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4407" w14:textId="73EBC548" w:rsidR="001444A1" w:rsidRPr="00D43F93" w:rsidRDefault="001444A1" w:rsidP="00087C17">
      <w:pPr>
        <w:jc w:val="right"/>
        <w:rPr>
          <w:rFonts w:ascii="General Sans" w:hAnsi="General Sans"/>
          <w:color w:val="0E2740"/>
          <w:sz w:val="22"/>
        </w:rPr>
      </w:pPr>
      <w:r w:rsidRPr="00D43F93">
        <w:rPr>
          <w:rFonts w:ascii="General Sans" w:hAnsi="General Sans"/>
          <w:color w:val="0E2841" w:themeColor="text2"/>
          <w:sz w:val="22"/>
        </w:rPr>
        <w:t xml:space="preserve">Paris La Défense, </w:t>
      </w:r>
      <w:r w:rsidR="00454B4B">
        <w:rPr>
          <w:rFonts w:ascii="General Sans" w:hAnsi="General Sans"/>
          <w:color w:val="0E2841" w:themeColor="text2"/>
          <w:sz w:val="22"/>
        </w:rPr>
        <w:t>March</w:t>
      </w:r>
      <w:r w:rsidRPr="00D43F93">
        <w:rPr>
          <w:rFonts w:ascii="General Sans" w:hAnsi="General Sans"/>
          <w:color w:val="0E2841" w:themeColor="text2"/>
          <w:sz w:val="22"/>
        </w:rPr>
        <w:t xml:space="preserve"> </w:t>
      </w:r>
      <w:r w:rsidR="00454B4B">
        <w:rPr>
          <w:rFonts w:ascii="General Sans" w:hAnsi="General Sans"/>
          <w:color w:val="0E2841" w:themeColor="text2"/>
          <w:sz w:val="22"/>
        </w:rPr>
        <w:t>20</w:t>
      </w:r>
      <w:r w:rsidRPr="00D43F93">
        <w:rPr>
          <w:rFonts w:ascii="General Sans" w:hAnsi="General Sans"/>
          <w:color w:val="0E2841" w:themeColor="text2"/>
          <w:sz w:val="22"/>
        </w:rPr>
        <w:t>, 2026</w:t>
      </w:r>
      <w:r w:rsidR="00701503" w:rsidRPr="00D43F93">
        <w:rPr>
          <w:rFonts w:ascii="General Sans" w:hAnsi="General Sans"/>
          <w:color w:val="0E2740"/>
          <w:sz w:val="22"/>
        </w:rPr>
        <w:t xml:space="preserve"> </w:t>
      </w:r>
    </w:p>
    <w:p w14:paraId="3C7B2ABD" w14:textId="77777777" w:rsidR="001444A1" w:rsidRPr="00D43F93" w:rsidRDefault="001444A1" w:rsidP="00087C17">
      <w:pPr>
        <w:jc w:val="right"/>
        <w:rPr>
          <w:rFonts w:ascii="General Sans" w:hAnsi="General Sans"/>
          <w:color w:val="0E2740"/>
          <w:sz w:val="22"/>
        </w:rPr>
      </w:pPr>
    </w:p>
    <w:p w14:paraId="5C236A9A" w14:textId="77777777" w:rsidR="001444A1" w:rsidRPr="00E01ED0" w:rsidRDefault="001444A1" w:rsidP="001444A1">
      <w:pPr>
        <w:pStyle w:val="Titre"/>
        <w:jc w:val="both"/>
        <w:rPr>
          <w:rFonts w:ascii="General Sans" w:eastAsia="Calibri" w:hAnsi="General Sans" w:cs="Times New Roman"/>
          <w:b/>
          <w:bCs/>
          <w:color w:val="44546A"/>
          <w:spacing w:val="0"/>
          <w:kern w:val="0"/>
          <w:sz w:val="22"/>
          <w:szCs w:val="22"/>
          <w:lang w:val="en-GB"/>
        </w:rPr>
      </w:pPr>
      <w:r w:rsidRPr="00E01ED0">
        <w:rPr>
          <w:rFonts w:ascii="General Sans" w:eastAsia="Calibri" w:hAnsi="General Sans" w:cs="Times New Roman"/>
          <w:b/>
          <w:bCs/>
          <w:color w:val="44546A"/>
          <w:spacing w:val="0"/>
          <w:kern w:val="0"/>
          <w:sz w:val="22"/>
          <w:szCs w:val="22"/>
          <w:lang w:val="en-GB"/>
        </w:rPr>
        <w:t xml:space="preserve">NOT FOR RELEASE, PUBLICATION OR DISTRIBUTION IN OR INTO ANY JURISDICTION WHERE IT IS UNLAWFUL TO RELEASE, PUBLISH OR DISTRIBUTE THIS DOCUMENT. </w:t>
      </w:r>
    </w:p>
    <w:p w14:paraId="55BD7CE5" w14:textId="77777777" w:rsidR="001444A1" w:rsidRPr="00E01ED0" w:rsidRDefault="001444A1" w:rsidP="001444A1">
      <w:pPr>
        <w:pStyle w:val="Titre"/>
        <w:jc w:val="both"/>
        <w:rPr>
          <w:rFonts w:ascii="General Sans" w:eastAsia="Calibri" w:hAnsi="General Sans" w:cs="Times New Roman"/>
          <w:b/>
          <w:bCs/>
          <w:color w:val="44546A"/>
          <w:spacing w:val="0"/>
          <w:kern w:val="0"/>
          <w:sz w:val="22"/>
          <w:szCs w:val="22"/>
          <w:lang w:val="en-GB"/>
        </w:rPr>
      </w:pPr>
    </w:p>
    <w:p w14:paraId="616D4D0F" w14:textId="77777777" w:rsidR="001444A1" w:rsidRDefault="001444A1" w:rsidP="001444A1">
      <w:pPr>
        <w:pStyle w:val="Titre"/>
        <w:jc w:val="both"/>
        <w:rPr>
          <w:rFonts w:ascii="General Sans" w:eastAsia="Calibri" w:hAnsi="General Sans" w:cs="Times New Roman"/>
          <w:b/>
          <w:bCs/>
          <w:color w:val="44546A"/>
          <w:spacing w:val="0"/>
          <w:kern w:val="0"/>
          <w:sz w:val="22"/>
          <w:szCs w:val="22"/>
          <w:lang w:val="en-GB"/>
        </w:rPr>
      </w:pPr>
      <w:r w:rsidRPr="00E01ED0">
        <w:rPr>
          <w:rFonts w:ascii="General Sans" w:eastAsia="Calibri" w:hAnsi="General Sans" w:cs="Times New Roman"/>
          <w:b/>
          <w:bCs/>
          <w:color w:val="44546A"/>
          <w:spacing w:val="0"/>
          <w:kern w:val="0"/>
          <w:sz w:val="22"/>
          <w:szCs w:val="22"/>
          <w:lang w:val="en-GB"/>
        </w:rPr>
        <w:t>THE SECURITIES REFERRED TO HEREIN HAVE NOT BEEN AND WILL NOT BE REGISTERED UNDER THE U.S. SECURITIES ACT AND MAY NOT BE OFFERED OR SOLD IN THE UNITED STATES, OR TO OR FOR THE ACCOUNT OR BENEFIT OF, U.S. PERSONS, EXCEPT PURSUANT TO AN APPLICABLE EXEMPTION FROM REGISTRATION. NO PUBLIC OFFERING OF SECURITIES IS BEING MADE IN THE UNITED STATES.</w:t>
      </w:r>
    </w:p>
    <w:p w14:paraId="4CB2EB2E" w14:textId="0256AAAF" w:rsidR="00087C17" w:rsidRPr="001444A1" w:rsidRDefault="00701503" w:rsidP="001444A1">
      <w:pPr>
        <w:jc w:val="right"/>
        <w:rPr>
          <w:rFonts w:ascii="General Sans" w:hAnsi="General Sans"/>
          <w:color w:val="0E2740"/>
          <w:sz w:val="22"/>
          <w:szCs w:val="22"/>
        </w:rPr>
      </w:pPr>
      <w:r w:rsidRPr="001444A1">
        <w:rPr>
          <w:rFonts w:ascii="General Sans" w:hAnsi="General Sans"/>
          <w:color w:val="0E2740"/>
          <w:sz w:val="22"/>
        </w:rPr>
        <w:t xml:space="preserve"> </w:t>
      </w:r>
    </w:p>
    <w:p w14:paraId="06F52173" w14:textId="4DD59178" w:rsidR="00701503" w:rsidRPr="001444A1" w:rsidRDefault="001444A1" w:rsidP="5F393507">
      <w:pPr>
        <w:spacing w:after="120"/>
        <w:jc w:val="center"/>
        <w:rPr>
          <w:rFonts w:ascii="DM Serif Display" w:hAnsi="DM Serif Display"/>
          <w:color w:val="105B83"/>
          <w:sz w:val="36"/>
        </w:rPr>
      </w:pPr>
      <w:r w:rsidRPr="001444A1">
        <w:rPr>
          <w:rFonts w:ascii="DM Serif Display" w:hAnsi="DM Serif Display"/>
          <w:color w:val="105B83"/>
          <w:sz w:val="36"/>
        </w:rPr>
        <w:t xml:space="preserve">Elior Group S.A. </w:t>
      </w:r>
      <w:r w:rsidR="00A61E8C">
        <w:rPr>
          <w:rFonts w:ascii="DM Serif Display" w:hAnsi="DM Serif Display"/>
          <w:color w:val="105B83"/>
          <w:sz w:val="36"/>
        </w:rPr>
        <w:t>early redeems</w:t>
      </w:r>
      <w:r w:rsidRPr="001444A1">
        <w:rPr>
          <w:rFonts w:ascii="DM Serif Display" w:hAnsi="DM Serif Display"/>
          <w:color w:val="105B83"/>
          <w:sz w:val="36"/>
        </w:rPr>
        <w:t xml:space="preserve"> €15</w:t>
      </w:r>
      <w:r w:rsidR="00A61E8C">
        <w:rPr>
          <w:rFonts w:ascii="DM Serif Display" w:hAnsi="DM Serif Display"/>
          <w:color w:val="105B83"/>
          <w:sz w:val="36"/>
        </w:rPr>
        <w:t>9</w:t>
      </w:r>
      <w:r w:rsidRPr="001444A1">
        <w:rPr>
          <w:rFonts w:ascii="DM Serif Display" w:hAnsi="DM Serif Display"/>
          <w:color w:val="105B83"/>
          <w:sz w:val="36"/>
        </w:rPr>
        <w:t xml:space="preserve"> million senior notes due </w:t>
      </w:r>
      <w:r w:rsidR="00422B93">
        <w:rPr>
          <w:rFonts w:ascii="DM Serif Display" w:hAnsi="DM Serif Display"/>
          <w:color w:val="105B83"/>
          <w:sz w:val="36"/>
        </w:rPr>
        <w:t xml:space="preserve">July </w:t>
      </w:r>
      <w:r w:rsidRPr="001444A1">
        <w:rPr>
          <w:rFonts w:ascii="DM Serif Display" w:hAnsi="DM Serif Display"/>
          <w:color w:val="105B83"/>
          <w:sz w:val="36"/>
        </w:rPr>
        <w:t>20</w:t>
      </w:r>
      <w:r w:rsidR="00422B93">
        <w:rPr>
          <w:rFonts w:ascii="DM Serif Display" w:hAnsi="DM Serif Display"/>
          <w:color w:val="105B83"/>
          <w:sz w:val="36"/>
        </w:rPr>
        <w:t>26</w:t>
      </w:r>
    </w:p>
    <w:p w14:paraId="0510F52C" w14:textId="77777777" w:rsidR="00701503" w:rsidRPr="007C1AF4" w:rsidRDefault="00701503" w:rsidP="008D1BCC">
      <w:pPr>
        <w:jc w:val="both"/>
        <w:rPr>
          <w:rFonts w:ascii="General Sans" w:hAnsi="General Sans"/>
          <w:color w:val="0E2841" w:themeColor="text2"/>
          <w:sz w:val="22"/>
          <w:szCs w:val="22"/>
        </w:rPr>
      </w:pPr>
    </w:p>
    <w:p w14:paraId="78088103" w14:textId="7DFEF537" w:rsidR="001444A1" w:rsidRPr="00C83C4D" w:rsidRDefault="001444A1" w:rsidP="001444A1">
      <w:pPr>
        <w:pStyle w:val="Default"/>
        <w:spacing w:after="240"/>
        <w:jc w:val="both"/>
        <w:rPr>
          <w:rFonts w:ascii="General Sans" w:hAnsi="General Sans"/>
          <w:color w:val="44546A"/>
          <w:sz w:val="22"/>
          <w:szCs w:val="22"/>
          <w:lang w:val="en-GB"/>
        </w:rPr>
      </w:pPr>
      <w:r w:rsidRPr="00C83C4D">
        <w:rPr>
          <w:rFonts w:ascii="General Sans" w:hAnsi="General Sans"/>
          <w:color w:val="44546A"/>
          <w:sz w:val="22"/>
          <w:szCs w:val="22"/>
          <w:lang w:val="en-GB"/>
        </w:rPr>
        <w:t xml:space="preserve">Elior Group S.A. </w:t>
      </w:r>
      <w:r w:rsidRPr="008A067F">
        <w:rPr>
          <w:rFonts w:ascii="General Sans" w:hAnsi="General Sans"/>
          <w:color w:val="44546A"/>
          <w:sz w:val="22"/>
          <w:szCs w:val="22"/>
          <w:lang w:val="en-GB"/>
        </w:rPr>
        <w:t xml:space="preserve">(Euronext Paris – ISIN: FR 0011950732) </w:t>
      </w:r>
      <w:r w:rsidRPr="00C83C4D">
        <w:rPr>
          <w:rFonts w:ascii="General Sans" w:hAnsi="General Sans"/>
          <w:color w:val="44546A"/>
          <w:sz w:val="22"/>
          <w:szCs w:val="22"/>
          <w:lang w:val="en-GB"/>
        </w:rPr>
        <w:t>(the “</w:t>
      </w:r>
      <w:r w:rsidRPr="00C83C4D">
        <w:rPr>
          <w:rFonts w:ascii="General Sans" w:hAnsi="General Sans"/>
          <w:b/>
          <w:bCs/>
          <w:color w:val="44546A"/>
          <w:sz w:val="22"/>
          <w:szCs w:val="22"/>
          <w:lang w:val="en-GB"/>
        </w:rPr>
        <w:t>Company</w:t>
      </w:r>
      <w:r w:rsidRPr="00640EE1">
        <w:rPr>
          <w:rFonts w:ascii="General Sans" w:hAnsi="General Sans"/>
          <w:color w:val="44546A"/>
          <w:sz w:val="22"/>
          <w:szCs w:val="22"/>
          <w:lang w:val="en-GB"/>
        </w:rPr>
        <w:t>”)</w:t>
      </w:r>
      <w:r w:rsidRPr="00F17193">
        <w:rPr>
          <w:rFonts w:ascii="General Sans" w:hAnsi="General Sans"/>
          <w:color w:val="44546A"/>
          <w:sz w:val="22"/>
          <w:szCs w:val="22"/>
          <w:lang w:val="en-GB"/>
        </w:rPr>
        <w:t xml:space="preserve">, announced today </w:t>
      </w:r>
      <w:r>
        <w:rPr>
          <w:rFonts w:ascii="General Sans" w:hAnsi="General Sans"/>
          <w:color w:val="44546A"/>
          <w:sz w:val="22"/>
          <w:szCs w:val="22"/>
          <w:lang w:val="en-GB"/>
        </w:rPr>
        <w:t xml:space="preserve">that it has </w:t>
      </w:r>
      <w:r w:rsidR="00EB433D">
        <w:rPr>
          <w:rFonts w:ascii="General Sans" w:hAnsi="General Sans"/>
          <w:color w:val="44546A"/>
          <w:sz w:val="22"/>
          <w:szCs w:val="22"/>
          <w:lang w:val="en-GB"/>
        </w:rPr>
        <w:t xml:space="preserve">early </w:t>
      </w:r>
      <w:r w:rsidR="00A67235" w:rsidRPr="00A67235">
        <w:rPr>
          <w:rFonts w:ascii="General Sans" w:hAnsi="General Sans"/>
          <w:color w:val="44546A"/>
          <w:sz w:val="22"/>
          <w:szCs w:val="22"/>
          <w:lang w:val="en-US"/>
        </w:rPr>
        <w:t>redeem</w:t>
      </w:r>
      <w:r w:rsidR="00A67235">
        <w:rPr>
          <w:rFonts w:ascii="General Sans" w:hAnsi="General Sans"/>
          <w:color w:val="44546A"/>
          <w:sz w:val="22"/>
          <w:szCs w:val="22"/>
          <w:lang w:val="en-US"/>
        </w:rPr>
        <w:t>ed</w:t>
      </w:r>
      <w:r w:rsidR="00A67235" w:rsidRPr="00A67235">
        <w:rPr>
          <w:rFonts w:ascii="General Sans" w:hAnsi="General Sans"/>
          <w:color w:val="44546A"/>
          <w:sz w:val="22"/>
          <w:szCs w:val="22"/>
          <w:lang w:val="en-US"/>
        </w:rPr>
        <w:t xml:space="preserve"> the outstanding 3.750% Senior Notes due </w:t>
      </w:r>
      <w:r w:rsidR="00A67235">
        <w:rPr>
          <w:rFonts w:ascii="General Sans" w:hAnsi="General Sans"/>
          <w:color w:val="44546A"/>
          <w:sz w:val="22"/>
          <w:szCs w:val="22"/>
          <w:lang w:val="en-US"/>
        </w:rPr>
        <w:t xml:space="preserve">July </w:t>
      </w:r>
      <w:r w:rsidR="00A67235" w:rsidRPr="00A67235">
        <w:rPr>
          <w:rFonts w:ascii="General Sans" w:hAnsi="General Sans"/>
          <w:color w:val="44546A"/>
          <w:sz w:val="22"/>
          <w:szCs w:val="22"/>
          <w:lang w:val="en-US"/>
        </w:rPr>
        <w:t xml:space="preserve">2026 issued by the Company </w:t>
      </w:r>
      <w:r w:rsidR="00EB433D">
        <w:rPr>
          <w:rFonts w:ascii="General Sans" w:hAnsi="General Sans"/>
          <w:color w:val="44546A"/>
          <w:sz w:val="22"/>
          <w:szCs w:val="22"/>
          <w:lang w:val="en-US"/>
        </w:rPr>
        <w:t>on</w:t>
      </w:r>
      <w:r w:rsidR="00A67235" w:rsidRPr="00A67235">
        <w:rPr>
          <w:rFonts w:ascii="General Sans" w:hAnsi="General Sans"/>
          <w:color w:val="44546A"/>
          <w:sz w:val="22"/>
          <w:szCs w:val="22"/>
          <w:lang w:val="en-US"/>
        </w:rPr>
        <w:t xml:space="preserve"> July </w:t>
      </w:r>
      <w:r w:rsidR="00EB433D">
        <w:rPr>
          <w:rFonts w:ascii="General Sans" w:hAnsi="General Sans"/>
          <w:color w:val="44546A"/>
          <w:sz w:val="22"/>
          <w:szCs w:val="22"/>
          <w:lang w:val="en-US"/>
        </w:rPr>
        <w:t>8</w:t>
      </w:r>
      <w:r w:rsidR="00A67235" w:rsidRPr="00A67235">
        <w:rPr>
          <w:rFonts w:ascii="General Sans" w:hAnsi="General Sans"/>
          <w:color w:val="44546A"/>
          <w:sz w:val="22"/>
          <w:szCs w:val="22"/>
          <w:lang w:val="en-US"/>
        </w:rPr>
        <w:t>, 2021</w:t>
      </w:r>
      <w:r w:rsidRPr="00F17193">
        <w:rPr>
          <w:rFonts w:ascii="General Sans" w:hAnsi="General Sans"/>
          <w:color w:val="44546A"/>
          <w:sz w:val="22"/>
          <w:szCs w:val="22"/>
          <w:lang w:val="en-GB"/>
        </w:rPr>
        <w:t>.</w:t>
      </w:r>
    </w:p>
    <w:p w14:paraId="3E35B632" w14:textId="475411AF" w:rsidR="001444A1" w:rsidRDefault="001444A1" w:rsidP="001444A1">
      <w:pPr>
        <w:jc w:val="both"/>
      </w:pPr>
    </w:p>
    <w:p w14:paraId="60A26DF2" w14:textId="7D3703F1" w:rsidR="001444A1" w:rsidRPr="00BA467C" w:rsidRDefault="001444A1" w:rsidP="001444A1">
      <w:pPr>
        <w:pStyle w:val="Default"/>
        <w:jc w:val="center"/>
        <w:rPr>
          <w:rFonts w:ascii="General Sans" w:hAnsi="General Sans"/>
          <w:color w:val="44546A"/>
          <w:sz w:val="22"/>
          <w:szCs w:val="22"/>
          <w:lang w:val="en-GB"/>
        </w:rPr>
      </w:pPr>
      <w:r w:rsidRPr="00BA467C">
        <w:rPr>
          <w:rFonts w:ascii="General Sans" w:hAnsi="General Sans"/>
          <w:color w:val="44546A"/>
          <w:sz w:val="22"/>
          <w:szCs w:val="22"/>
          <w:lang w:val="en-GB"/>
        </w:rPr>
        <w:t>****************</w:t>
      </w:r>
    </w:p>
    <w:p w14:paraId="5260C3DD" w14:textId="77777777" w:rsidR="001444A1" w:rsidRPr="00BA467C" w:rsidRDefault="001444A1" w:rsidP="001444A1">
      <w:pPr>
        <w:pStyle w:val="Default"/>
        <w:jc w:val="both"/>
        <w:rPr>
          <w:rFonts w:ascii="General Sans" w:hAnsi="General Sans"/>
          <w:color w:val="44546A"/>
          <w:sz w:val="22"/>
          <w:szCs w:val="22"/>
          <w:lang w:val="en-GB"/>
        </w:rPr>
      </w:pPr>
    </w:p>
    <w:p w14:paraId="6546E527" w14:textId="77777777" w:rsidR="001444A1" w:rsidRPr="00BA467C" w:rsidRDefault="001444A1" w:rsidP="001444A1">
      <w:pPr>
        <w:pStyle w:val="Default"/>
        <w:jc w:val="both"/>
        <w:rPr>
          <w:rFonts w:ascii="General Sans" w:hAnsi="General Sans"/>
          <w:b/>
          <w:bCs/>
          <w:color w:val="44546A"/>
          <w:sz w:val="22"/>
          <w:szCs w:val="22"/>
          <w:lang w:val="en-GB"/>
        </w:rPr>
      </w:pPr>
      <w:r w:rsidRPr="00BA467C">
        <w:rPr>
          <w:rFonts w:ascii="General Sans" w:hAnsi="General Sans"/>
          <w:b/>
          <w:bCs/>
          <w:color w:val="44546A"/>
          <w:sz w:val="22"/>
          <w:szCs w:val="22"/>
          <w:lang w:val="en-GB"/>
        </w:rPr>
        <w:t>Important notice</w:t>
      </w:r>
    </w:p>
    <w:p w14:paraId="6BD1EA46" w14:textId="77777777" w:rsidR="001444A1" w:rsidRPr="00BA467C" w:rsidRDefault="001444A1" w:rsidP="001444A1">
      <w:pPr>
        <w:pStyle w:val="Default"/>
        <w:jc w:val="both"/>
        <w:rPr>
          <w:rFonts w:ascii="General Sans" w:hAnsi="General Sans"/>
          <w:color w:val="44546A"/>
          <w:sz w:val="22"/>
          <w:szCs w:val="22"/>
          <w:lang w:val="en-GB"/>
        </w:rPr>
      </w:pPr>
    </w:p>
    <w:p w14:paraId="6F1568DA" w14:textId="77777777" w:rsidR="001444A1" w:rsidRPr="00BA467C" w:rsidRDefault="001444A1" w:rsidP="001444A1">
      <w:pPr>
        <w:pStyle w:val="BodyText1"/>
        <w:rPr>
          <w:rFonts w:ascii="General Sans" w:hAnsi="General Sans"/>
          <w:color w:val="44546A"/>
          <w:szCs w:val="22"/>
        </w:rPr>
      </w:pPr>
      <w:r w:rsidRPr="00BA467C">
        <w:rPr>
          <w:rFonts w:ascii="General Sans" w:hAnsi="General Sans"/>
          <w:color w:val="44546A"/>
          <w:szCs w:val="22"/>
        </w:rPr>
        <w:t>This press release constitutes a public disclosure of inside information under Regulation (EU) 596/2014 (16 April 2014) and Implementing Regulation (EU) No 2016/1055 (10 June 2016).</w:t>
      </w:r>
    </w:p>
    <w:p w14:paraId="7F0EA9DF" w14:textId="77777777" w:rsidR="001444A1" w:rsidRPr="00BA467C" w:rsidRDefault="001444A1" w:rsidP="001444A1">
      <w:pPr>
        <w:pStyle w:val="BodyText1"/>
        <w:rPr>
          <w:rFonts w:ascii="General Sans" w:hAnsi="General Sans"/>
          <w:color w:val="44546A"/>
          <w:szCs w:val="22"/>
        </w:rPr>
      </w:pPr>
      <w:r w:rsidRPr="00BA467C">
        <w:rPr>
          <w:rFonts w:ascii="General Sans" w:hAnsi="General Sans"/>
          <w:color w:val="44546A"/>
          <w:szCs w:val="22"/>
        </w:rPr>
        <w:t xml:space="preserve">This announcement does not constitute and shall not, in any circumstances, constitute a public offering </w:t>
      </w:r>
      <w:proofErr w:type="gramStart"/>
      <w:r w:rsidRPr="00BA467C">
        <w:rPr>
          <w:rFonts w:ascii="General Sans" w:hAnsi="General Sans"/>
          <w:color w:val="44546A"/>
          <w:szCs w:val="22"/>
        </w:rPr>
        <w:t>nor</w:t>
      </w:r>
      <w:proofErr w:type="gramEnd"/>
      <w:r w:rsidRPr="00BA467C">
        <w:rPr>
          <w:rFonts w:ascii="General Sans" w:hAnsi="General Sans"/>
          <w:color w:val="44546A"/>
          <w:szCs w:val="22"/>
        </w:rPr>
        <w:t xml:space="preserve"> an invitation to the public in connection with any offer within the meaning of the Prospectus Regulation or otherwise. The offer and sale of the </w:t>
      </w:r>
      <w:r>
        <w:rPr>
          <w:rFonts w:ascii="General Sans" w:hAnsi="General Sans"/>
          <w:color w:val="44546A"/>
          <w:szCs w:val="22"/>
        </w:rPr>
        <w:t>Additional</w:t>
      </w:r>
      <w:r w:rsidRPr="00BA467C">
        <w:rPr>
          <w:rFonts w:ascii="General Sans" w:hAnsi="General Sans"/>
          <w:color w:val="44546A"/>
          <w:szCs w:val="22"/>
        </w:rPr>
        <w:t xml:space="preserve"> Notes will be made pursuant to an exemption under the Prospectus Regulation from the requirement to produce a prospectus for offers of securities.</w:t>
      </w:r>
    </w:p>
    <w:p w14:paraId="436923B7" w14:textId="77777777" w:rsidR="001444A1" w:rsidRPr="00BA467C" w:rsidRDefault="001444A1" w:rsidP="001444A1">
      <w:pPr>
        <w:pStyle w:val="Default"/>
        <w:jc w:val="both"/>
        <w:rPr>
          <w:rFonts w:ascii="General Sans" w:hAnsi="General Sans"/>
          <w:color w:val="44546A"/>
          <w:sz w:val="22"/>
          <w:szCs w:val="22"/>
          <w:lang w:val="en-GB"/>
        </w:rPr>
      </w:pPr>
      <w:r w:rsidRPr="00BA467C">
        <w:rPr>
          <w:rFonts w:ascii="General Sans" w:hAnsi="General Sans"/>
          <w:color w:val="44546A"/>
          <w:sz w:val="22"/>
          <w:szCs w:val="22"/>
          <w:lang w:val="en-GB"/>
        </w:rPr>
        <w:t>Neither the content of the Company’s website nor any website accessible by hyperlinks on the Company’s website is incorporated in, or forms part of, this announcement. The distribution of this announcement into certain jurisdictions may be restricted by law. Persons into whose possession this announcement comes should inform themselves about and observe any such restrictions. Any failure to comply with these restrictions may constitute a violation of the securities laws of any such jurisdiction.</w:t>
      </w:r>
    </w:p>
    <w:p w14:paraId="338C0304" w14:textId="77777777" w:rsidR="001444A1" w:rsidRPr="00BA467C" w:rsidRDefault="001444A1" w:rsidP="001444A1">
      <w:pPr>
        <w:pStyle w:val="Default"/>
        <w:jc w:val="both"/>
        <w:rPr>
          <w:rFonts w:ascii="General Sans" w:hAnsi="General Sans"/>
          <w:color w:val="44546A"/>
          <w:sz w:val="22"/>
          <w:szCs w:val="22"/>
          <w:lang w:val="en-US"/>
        </w:rPr>
      </w:pPr>
    </w:p>
    <w:p w14:paraId="1D5C7AA2" w14:textId="77777777" w:rsidR="001444A1" w:rsidRPr="00BA467C" w:rsidRDefault="001444A1" w:rsidP="001444A1">
      <w:pPr>
        <w:pStyle w:val="Default"/>
        <w:jc w:val="both"/>
        <w:rPr>
          <w:rFonts w:ascii="General Sans" w:hAnsi="General Sans"/>
          <w:b/>
          <w:bCs/>
          <w:color w:val="44546A"/>
          <w:sz w:val="22"/>
          <w:szCs w:val="22"/>
          <w:lang w:val="en-GB"/>
        </w:rPr>
      </w:pPr>
      <w:r w:rsidRPr="00BA467C">
        <w:rPr>
          <w:rFonts w:ascii="General Sans" w:hAnsi="General Sans"/>
          <w:b/>
          <w:bCs/>
          <w:color w:val="44546A"/>
          <w:sz w:val="22"/>
          <w:szCs w:val="22"/>
          <w:lang w:val="en-GB"/>
        </w:rPr>
        <w:t>Forward-looking statements</w:t>
      </w:r>
    </w:p>
    <w:p w14:paraId="7FD96BF2" w14:textId="77777777" w:rsidR="001444A1" w:rsidRPr="00BA467C" w:rsidRDefault="001444A1" w:rsidP="001444A1">
      <w:pPr>
        <w:pStyle w:val="Default"/>
        <w:jc w:val="both"/>
        <w:rPr>
          <w:rFonts w:ascii="General Sans" w:hAnsi="General Sans"/>
          <w:color w:val="44546A"/>
          <w:sz w:val="22"/>
          <w:szCs w:val="22"/>
          <w:lang w:val="en-GB"/>
        </w:rPr>
      </w:pPr>
    </w:p>
    <w:p w14:paraId="530F0D9C" w14:textId="77777777" w:rsidR="001444A1" w:rsidRPr="00BA467C" w:rsidRDefault="001444A1" w:rsidP="001444A1">
      <w:pPr>
        <w:pStyle w:val="Default"/>
        <w:jc w:val="both"/>
        <w:rPr>
          <w:rFonts w:ascii="General Sans" w:hAnsi="General Sans"/>
          <w:color w:val="44546A"/>
          <w:sz w:val="22"/>
          <w:szCs w:val="22"/>
          <w:lang w:val="en-GB"/>
        </w:rPr>
      </w:pPr>
      <w:r w:rsidRPr="00BA467C">
        <w:rPr>
          <w:rFonts w:ascii="General Sans" w:hAnsi="General Sans"/>
          <w:color w:val="44546A"/>
          <w:sz w:val="22"/>
          <w:szCs w:val="22"/>
          <w:lang w:val="en-GB"/>
        </w:rPr>
        <w:t xml:space="preserve">This press release may include forward-looking statements. These forward-looking statements can be identified </w:t>
      </w:r>
      <w:proofErr w:type="gramStart"/>
      <w:r w:rsidRPr="00BA467C">
        <w:rPr>
          <w:rFonts w:ascii="General Sans" w:hAnsi="General Sans"/>
          <w:color w:val="44546A"/>
          <w:sz w:val="22"/>
          <w:szCs w:val="22"/>
          <w:lang w:val="en-GB"/>
        </w:rPr>
        <w:t>by the use of</w:t>
      </w:r>
      <w:proofErr w:type="gramEnd"/>
      <w:r w:rsidRPr="00BA467C">
        <w:rPr>
          <w:rFonts w:ascii="General Sans" w:hAnsi="General Sans"/>
          <w:color w:val="44546A"/>
          <w:sz w:val="22"/>
          <w:szCs w:val="22"/>
          <w:lang w:val="en-GB"/>
        </w:rPr>
        <w:t xml:space="preserve"> forward-looking terminology, including the terms “believes”, </w:t>
      </w:r>
      <w:r w:rsidRPr="00BA467C">
        <w:rPr>
          <w:rFonts w:ascii="Courier New" w:hAnsi="Courier New" w:cs="Courier New"/>
          <w:color w:val="44546A"/>
          <w:sz w:val="22"/>
          <w:szCs w:val="22"/>
          <w:lang w:val="en-GB"/>
        </w:rPr>
        <w:t>‟</w:t>
      </w:r>
      <w:r w:rsidRPr="00BA467C">
        <w:rPr>
          <w:rFonts w:ascii="General Sans" w:hAnsi="General Sans"/>
          <w:color w:val="44546A"/>
          <w:sz w:val="22"/>
          <w:szCs w:val="22"/>
          <w:lang w:val="en-GB"/>
        </w:rPr>
        <w:t>estimates</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w:t>
      </w:r>
      <w:r w:rsidRPr="00BA467C">
        <w:rPr>
          <w:rFonts w:ascii="Courier New" w:hAnsi="Courier New" w:cs="Courier New"/>
          <w:color w:val="44546A"/>
          <w:sz w:val="22"/>
          <w:szCs w:val="22"/>
          <w:lang w:val="en-GB"/>
        </w:rPr>
        <w:t>‟</w:t>
      </w:r>
      <w:r w:rsidRPr="00BA467C">
        <w:rPr>
          <w:rFonts w:ascii="General Sans" w:hAnsi="General Sans"/>
          <w:color w:val="44546A"/>
          <w:sz w:val="22"/>
          <w:szCs w:val="22"/>
          <w:lang w:val="en-GB"/>
        </w:rPr>
        <w:t>anticipates</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expects</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intends</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may</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will</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or </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should</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or, in each case, their negative, or other variations or comparable terminology. These forward-looking statements include all matters that are not historical facts and include statements regarding the Company</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s or its affiliates</w:t>
      </w:r>
      <w:r w:rsidRPr="00BA467C">
        <w:rPr>
          <w:rFonts w:ascii="General Sans" w:hAnsi="General Sans" w:cs="General Sans"/>
          <w:color w:val="44546A"/>
          <w:sz w:val="22"/>
          <w:szCs w:val="22"/>
          <w:lang w:val="en-GB"/>
        </w:rPr>
        <w:t>’</w:t>
      </w:r>
      <w:r w:rsidRPr="00BA467C">
        <w:rPr>
          <w:rFonts w:ascii="General Sans" w:hAnsi="General Sans"/>
          <w:color w:val="44546A"/>
          <w:sz w:val="22"/>
          <w:szCs w:val="22"/>
          <w:lang w:val="en-GB"/>
        </w:rPr>
        <w:t xml:space="preserve"> intentions, beliefs or current expectations concerning, among other things, the Company’s or its affiliates’ results of operations, financial condition, liquidity, prospects, growth, strategies and the industries in which they operate. By their nature, forward-looking statements involve risks and uncertainties because they relate to events and depend on circumstances that may or may not occur in the future. Readers are cautioned that </w:t>
      </w:r>
      <w:r w:rsidRPr="00BA467C">
        <w:rPr>
          <w:rFonts w:ascii="General Sans" w:hAnsi="General Sans"/>
          <w:color w:val="44546A"/>
          <w:sz w:val="22"/>
          <w:szCs w:val="22"/>
          <w:lang w:val="en-GB"/>
        </w:rPr>
        <w:lastRenderedPageBreak/>
        <w:t>forward-looking statements are not guarantees of future performance and that the Company’s or its affiliates’ actual results of operations, financial condition and liquidity, and the development of the industries in which they operate may differ materially from those made in or suggested by the forward-looking statements contained in this press release. In addition, even if the Company’s or its affiliates’ results of operations, financial condition and liquidity, and the development of the industries in which they operate are consistent with the forward-looking statements contained in this press release, those results or developments may not be indicative of results or developments in subsequent periods.</w:t>
      </w:r>
    </w:p>
    <w:p w14:paraId="038A0CB1" w14:textId="77777777" w:rsidR="001444A1" w:rsidRPr="00BA467C" w:rsidRDefault="001444A1" w:rsidP="001444A1">
      <w:pPr>
        <w:pStyle w:val="Default"/>
        <w:jc w:val="both"/>
        <w:rPr>
          <w:rFonts w:ascii="General Sans" w:hAnsi="General Sans"/>
          <w:color w:val="44546A"/>
          <w:sz w:val="22"/>
          <w:szCs w:val="22"/>
          <w:lang w:val="en-GB"/>
        </w:rPr>
      </w:pPr>
    </w:p>
    <w:p w14:paraId="0EB5F130" w14:textId="69DE3FB4" w:rsidR="00975CCC" w:rsidRPr="001444A1" w:rsidRDefault="001444A1" w:rsidP="001444A1">
      <w:pPr>
        <w:pStyle w:val="StyleBodyTextFirstline0cm"/>
        <w:spacing w:before="0" w:after="60" w:line="23" w:lineRule="atLeast"/>
        <w:rPr>
          <w:rFonts w:ascii="General Sans" w:eastAsiaTheme="minorHAnsi" w:hAnsi="General Sans" w:cstheme="minorBidi"/>
          <w:bCs/>
          <w:color w:val="0E2841" w:themeColor="text2"/>
          <w:szCs w:val="22"/>
        </w:rPr>
      </w:pPr>
      <w:r w:rsidRPr="00BA467C">
        <w:rPr>
          <w:rFonts w:ascii="General Sans" w:hAnsi="General Sans"/>
          <w:color w:val="44546A"/>
          <w:szCs w:val="22"/>
          <w:lang w:val="en-GB"/>
        </w:rPr>
        <w:t xml:space="preserve">The forward-looking statements and information contained in this announcement are made as of the date hereof and the Company undertakes no obligation to update publicly or revise any forward-looking statements or information, whether </w:t>
      </w:r>
      <w:proofErr w:type="gramStart"/>
      <w:r w:rsidRPr="00BA467C">
        <w:rPr>
          <w:rFonts w:ascii="General Sans" w:hAnsi="General Sans"/>
          <w:color w:val="44546A"/>
          <w:szCs w:val="22"/>
          <w:lang w:val="en-GB"/>
        </w:rPr>
        <w:t>as a result of</w:t>
      </w:r>
      <w:proofErr w:type="gramEnd"/>
      <w:r w:rsidRPr="00BA467C">
        <w:rPr>
          <w:rFonts w:ascii="General Sans" w:hAnsi="General Sans"/>
          <w:color w:val="44546A"/>
          <w:szCs w:val="22"/>
          <w:lang w:val="en-GB"/>
        </w:rPr>
        <w:t xml:space="preserve"> new information, future events or otherwise, unless so required by applicable securities laws</w:t>
      </w:r>
      <w:r>
        <w:rPr>
          <w:rFonts w:ascii="General Sans" w:hAnsi="General Sans"/>
          <w:color w:val="44546A"/>
          <w:szCs w:val="22"/>
          <w:lang w:val="en-GB"/>
        </w:rPr>
        <w:t>.</w:t>
      </w:r>
    </w:p>
    <w:p w14:paraId="20A19234" w14:textId="52407ADA" w:rsidR="00701503" w:rsidRPr="00F97462" w:rsidRDefault="00701503" w:rsidP="7EE2BBBB">
      <w:pPr>
        <w:spacing w:before="120"/>
        <w:rPr>
          <w:b/>
          <w:bCs/>
          <w:sz w:val="20"/>
          <w:szCs w:val="20"/>
        </w:rPr>
      </w:pPr>
      <w:r>
        <w:rPr>
          <w:b/>
          <w:sz w:val="20"/>
        </w:rPr>
        <w:t xml:space="preserve">About Elior Group </w:t>
      </w:r>
    </w:p>
    <w:p w14:paraId="71728657" w14:textId="77777777" w:rsidR="00701503" w:rsidRPr="00DE13CD" w:rsidRDefault="00701503" w:rsidP="00701503">
      <w:pPr>
        <w:rPr>
          <w:sz w:val="20"/>
          <w:szCs w:val="20"/>
        </w:rPr>
      </w:pPr>
    </w:p>
    <w:p w14:paraId="5198B350" w14:textId="77777777" w:rsidR="00265D92" w:rsidRPr="00747554" w:rsidRDefault="00701503" w:rsidP="183C26C0">
      <w:pPr>
        <w:jc w:val="both"/>
        <w:rPr>
          <w:rFonts w:ascii="General Sans" w:eastAsia="Calibri" w:hAnsi="General Sans" w:cs="Times New Roman"/>
          <w:color w:val="44546A"/>
          <w:sz w:val="22"/>
          <w:szCs w:val="22"/>
          <w:lang w:val="en-GB"/>
        </w:rPr>
      </w:pPr>
      <w:r w:rsidRPr="00747554">
        <w:rPr>
          <w:rFonts w:ascii="General Sans" w:eastAsia="Calibri" w:hAnsi="General Sans" w:cs="Times New Roman"/>
          <w:color w:val="44546A"/>
          <w:sz w:val="22"/>
          <w:szCs w:val="22"/>
          <w:lang w:val="en-GB"/>
        </w:rPr>
        <w:t xml:space="preserve">Founded in 1991, Elior Group is a world leader in contract catering and </w:t>
      </w:r>
      <w:proofErr w:type="spellStart"/>
      <w:r w:rsidRPr="00747554">
        <w:rPr>
          <w:rFonts w:ascii="General Sans" w:eastAsia="Calibri" w:hAnsi="General Sans" w:cs="Times New Roman"/>
          <w:color w:val="44546A"/>
          <w:sz w:val="22"/>
          <w:szCs w:val="22"/>
          <w:lang w:val="en-GB"/>
        </w:rPr>
        <w:t>multiservices</w:t>
      </w:r>
      <w:proofErr w:type="spellEnd"/>
      <w:r w:rsidRPr="00747554">
        <w:rPr>
          <w:rFonts w:ascii="General Sans" w:eastAsia="Calibri" w:hAnsi="General Sans" w:cs="Times New Roman"/>
          <w:color w:val="44546A"/>
          <w:sz w:val="22"/>
          <w:szCs w:val="22"/>
          <w:lang w:val="en-GB"/>
        </w:rPr>
        <w:t xml:space="preserve">, and a benchmark player in the business &amp; industry, local authority, education and health &amp; welfare markets. With strong positions in eleven countries, the Group generated €6.15 billion in revenue in fiscal 2024-2025. Our 133,000 employees cater for 3.2 million people every day at 20,200 restaurants and points of sale on three </w:t>
      </w:r>
      <w:proofErr w:type="gramStart"/>
      <w:r w:rsidRPr="00747554">
        <w:rPr>
          <w:rFonts w:ascii="General Sans" w:eastAsia="Calibri" w:hAnsi="General Sans" w:cs="Times New Roman"/>
          <w:color w:val="44546A"/>
          <w:sz w:val="22"/>
          <w:szCs w:val="22"/>
          <w:lang w:val="en-GB"/>
        </w:rPr>
        <w:t>continents, and</w:t>
      </w:r>
      <w:proofErr w:type="gramEnd"/>
      <w:r w:rsidRPr="00747554">
        <w:rPr>
          <w:rFonts w:ascii="General Sans" w:eastAsia="Calibri" w:hAnsi="General Sans" w:cs="Times New Roman"/>
          <w:color w:val="44546A"/>
          <w:sz w:val="22"/>
          <w:szCs w:val="22"/>
          <w:lang w:val="en-GB"/>
        </w:rPr>
        <w:t xml:space="preserve"> provide a range of services designed to take care of buildings and their occupants while protecting the environment. The Group’s business model is built on both innovation and social responsibility. Elior Group has been a member of the United Nations Global Compact since 2004, reaching advanced level in 2015. </w:t>
      </w:r>
    </w:p>
    <w:p w14:paraId="6A23D9B4" w14:textId="77777777" w:rsidR="00701503" w:rsidRPr="00747554" w:rsidRDefault="00701503" w:rsidP="00701503">
      <w:pPr>
        <w:rPr>
          <w:rFonts w:ascii="General Sans" w:eastAsia="Calibri" w:hAnsi="General Sans" w:cs="Times New Roman"/>
          <w:color w:val="44546A"/>
          <w:sz w:val="22"/>
          <w:szCs w:val="22"/>
          <w:lang w:val="en-GB"/>
        </w:rPr>
      </w:pPr>
    </w:p>
    <w:p w14:paraId="7C63BFD4" w14:textId="77777777" w:rsidR="00686466" w:rsidRPr="00747554" w:rsidRDefault="00701503" w:rsidP="00701503">
      <w:pPr>
        <w:rPr>
          <w:rFonts w:ascii="General Sans" w:eastAsia="Calibri" w:hAnsi="General Sans" w:cs="Times New Roman"/>
          <w:color w:val="44546A"/>
          <w:sz w:val="22"/>
          <w:szCs w:val="22"/>
          <w:lang w:val="en-GB"/>
        </w:rPr>
      </w:pPr>
      <w:r w:rsidRPr="00747554">
        <w:rPr>
          <w:rFonts w:ascii="General Sans" w:eastAsia="Calibri" w:hAnsi="General Sans" w:cs="Times New Roman"/>
          <w:color w:val="44546A"/>
          <w:sz w:val="22"/>
          <w:szCs w:val="22"/>
          <w:lang w:val="en-GB"/>
        </w:rPr>
        <w:t xml:space="preserve">To find out more, visit </w:t>
      </w:r>
      <w:hyperlink r:id="rId13">
        <w:r w:rsidRPr="00747554">
          <w:rPr>
            <w:rFonts w:ascii="General Sans" w:eastAsia="Calibri" w:hAnsi="General Sans" w:cs="Times New Roman"/>
            <w:color w:val="44546A"/>
            <w:sz w:val="22"/>
            <w:szCs w:val="22"/>
            <w:lang w:val="en-GB"/>
          </w:rPr>
          <w:t>www.eliorgroup.com</w:t>
        </w:r>
      </w:hyperlink>
      <w:r w:rsidRPr="00747554">
        <w:rPr>
          <w:rFonts w:ascii="General Sans" w:eastAsia="Calibri" w:hAnsi="General Sans" w:cs="Times New Roman"/>
          <w:color w:val="44546A"/>
          <w:sz w:val="22"/>
          <w:szCs w:val="22"/>
          <w:lang w:val="en-GB"/>
        </w:rPr>
        <w:t>/Follow Elior Group on X: @Elior_Group</w:t>
      </w:r>
    </w:p>
    <w:p w14:paraId="19C3285F" w14:textId="77777777" w:rsidR="00EC1633" w:rsidRPr="00DB43F3" w:rsidRDefault="00701503" w:rsidP="00701503">
      <w:pPr>
        <w:rPr>
          <w:sz w:val="20"/>
          <w:szCs w:val="20"/>
        </w:rPr>
      </w:pPr>
      <w:r>
        <w:rPr>
          <w:sz w:val="20"/>
        </w:rPr>
        <w:t xml:space="preserve">  </w:t>
      </w:r>
    </w:p>
    <w:tbl>
      <w:tblPr>
        <w:tblStyle w:val="Grilledutableau"/>
        <w:tblW w:w="5245" w:type="dxa"/>
        <w:tblInd w:w="-142" w:type="dxa"/>
        <w:tblLook w:val="04A0" w:firstRow="1" w:lastRow="0" w:firstColumn="1" w:lastColumn="0" w:noHBand="0" w:noVBand="1"/>
      </w:tblPr>
      <w:tblGrid>
        <w:gridCol w:w="5245"/>
      </w:tblGrid>
      <w:tr w:rsidR="001444A1" w:rsidRPr="00DB43F3" w14:paraId="096FCEFE" w14:textId="77777777" w:rsidTr="001444A1">
        <w:tc>
          <w:tcPr>
            <w:tcW w:w="5245" w:type="dxa"/>
          </w:tcPr>
          <w:p w14:paraId="1B182C7F" w14:textId="77777777" w:rsidR="001444A1" w:rsidRPr="00DB43F3" w:rsidRDefault="001444A1" w:rsidP="00DF32BE">
            <w:pPr>
              <w:pStyle w:val="Pieddepage"/>
              <w:ind w:firstLine="19"/>
              <w:jc w:val="both"/>
              <w:rPr>
                <w:rFonts w:ascii="General Sans" w:hAnsi="General Sans"/>
                <w:b/>
                <w:bCs/>
                <w:color w:val="000000" w:themeColor="text1"/>
                <w:sz w:val="18"/>
                <w:szCs w:val="18"/>
              </w:rPr>
            </w:pPr>
            <w:r>
              <w:rPr>
                <w:rFonts w:ascii="General Sans" w:hAnsi="General Sans"/>
                <w:b/>
                <w:color w:val="000000" w:themeColor="text1"/>
                <w:sz w:val="18"/>
              </w:rPr>
              <w:t>Investor contact</w:t>
            </w:r>
          </w:p>
        </w:tc>
      </w:tr>
      <w:tr w:rsidR="001444A1" w:rsidRPr="001444A1" w14:paraId="0AF7C82A" w14:textId="77777777" w:rsidTr="001444A1">
        <w:tc>
          <w:tcPr>
            <w:tcW w:w="5245" w:type="dxa"/>
          </w:tcPr>
          <w:p w14:paraId="043738EF" w14:textId="2D09B678" w:rsidR="001444A1" w:rsidRPr="00D43F93" w:rsidRDefault="001444A1" w:rsidP="00DF32BE">
            <w:pPr>
              <w:pStyle w:val="Pieddepage"/>
              <w:ind w:right="477"/>
              <w:jc w:val="both"/>
              <w:rPr>
                <w:rFonts w:ascii="General Sans" w:hAnsi="General Sans"/>
                <w:sz w:val="18"/>
                <w:szCs w:val="18"/>
                <w:lang w:val="fr-FR"/>
              </w:rPr>
            </w:pPr>
            <w:r w:rsidRPr="00D43F93">
              <w:rPr>
                <w:rFonts w:ascii="General Sans" w:hAnsi="General Sans"/>
                <w:sz w:val="18"/>
                <w:szCs w:val="18"/>
                <w:lang w:val="fr-FR"/>
              </w:rPr>
              <w:t xml:space="preserve">Didier Grandpré – </w:t>
            </w:r>
            <w:hyperlink r:id="rId14" w:history="1">
              <w:r w:rsidRPr="00D43F93">
                <w:rPr>
                  <w:rStyle w:val="Lienhypertexte"/>
                  <w:rFonts w:ascii="General Sans" w:hAnsi="General Sans"/>
                  <w:sz w:val="18"/>
                  <w:szCs w:val="18"/>
                  <w:lang w:val="fr-FR"/>
                </w:rPr>
                <w:t>eliorgroup@newcap.eu</w:t>
              </w:r>
            </w:hyperlink>
          </w:p>
          <w:p w14:paraId="558FDC00" w14:textId="77777777" w:rsidR="001444A1" w:rsidRPr="00DB43F3" w:rsidRDefault="001444A1" w:rsidP="00DF32BE">
            <w:pPr>
              <w:pStyle w:val="Pieddepage"/>
              <w:ind w:right="477"/>
              <w:jc w:val="both"/>
              <w:rPr>
                <w:rFonts w:ascii="General Sans" w:hAnsi="General Sans"/>
                <w:color w:val="000000" w:themeColor="text1"/>
                <w:sz w:val="18"/>
                <w:szCs w:val="18"/>
                <w:lang w:val="fr-FR"/>
              </w:rPr>
            </w:pPr>
          </w:p>
        </w:tc>
      </w:tr>
    </w:tbl>
    <w:p w14:paraId="5CC8D93F" w14:textId="0E3EC4D8" w:rsidR="009B6DF2" w:rsidRPr="002A3E52" w:rsidRDefault="009B6DF2" w:rsidP="001444A1">
      <w:pPr>
        <w:rPr>
          <w:rFonts w:ascii="Arial Nova Light" w:hAnsi="Arial Nova Light"/>
          <w:b/>
          <w:color w:val="105B83"/>
          <w:sz w:val="18"/>
          <w:szCs w:val="18"/>
        </w:rPr>
      </w:pPr>
    </w:p>
    <w:sectPr w:rsidR="009B6DF2" w:rsidRPr="002A3E52" w:rsidSect="007B0E11">
      <w:headerReference w:type="even" r:id="rId15"/>
      <w:headerReference w:type="default" r:id="rId16"/>
      <w:footerReference w:type="even" r:id="rId17"/>
      <w:footerReference w:type="default" r:id="rId18"/>
      <w:headerReference w:type="first" r:id="rId19"/>
      <w:footerReference w:type="first" r:id="rId20"/>
      <w:pgSz w:w="11906" w:h="16838"/>
      <w:pgMar w:top="2268"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084E" w14:textId="77777777" w:rsidR="002F5E0D" w:rsidRDefault="002F5E0D" w:rsidP="00696021">
      <w:r>
        <w:separator/>
      </w:r>
    </w:p>
  </w:endnote>
  <w:endnote w:type="continuationSeparator" w:id="0">
    <w:p w14:paraId="77FCA917" w14:textId="77777777" w:rsidR="002F5E0D" w:rsidRDefault="002F5E0D" w:rsidP="00696021">
      <w:r>
        <w:continuationSeparator/>
      </w:r>
    </w:p>
  </w:endnote>
  <w:endnote w:type="continuationNotice" w:id="1">
    <w:p w14:paraId="36B7547D" w14:textId="77777777" w:rsidR="002F5E0D" w:rsidRDefault="002F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ral Sans">
    <w:altName w:val="Calibri"/>
    <w:panose1 w:val="00000000000000000000"/>
    <w:charset w:val="00"/>
    <w:family w:val="modern"/>
    <w:notTrueType/>
    <w:pitch w:val="variable"/>
    <w:sig w:usb0="80000067" w:usb1="00000003"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M Serif Display">
    <w:charset w:val="00"/>
    <w:family w:val="auto"/>
    <w:pitch w:val="variable"/>
    <w:sig w:usb0="8000006F" w:usb1="0000004B" w:usb2="00000000"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C2E2" w14:textId="77777777" w:rsidR="00DE13CD" w:rsidRDefault="00DE13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C515430" w14:paraId="3E8431AE" w14:textId="77777777" w:rsidTr="183C26C0">
      <w:trPr>
        <w:trHeight w:val="300"/>
      </w:trPr>
      <w:tc>
        <w:tcPr>
          <w:tcW w:w="3115" w:type="dxa"/>
        </w:tcPr>
        <w:p w14:paraId="675EA02E" w14:textId="77777777" w:rsidR="3C515430" w:rsidRDefault="3C515430" w:rsidP="183C26C0">
          <w:pPr>
            <w:pStyle w:val="En-tte"/>
            <w:ind w:left="-115"/>
          </w:pPr>
        </w:p>
      </w:tc>
      <w:tc>
        <w:tcPr>
          <w:tcW w:w="3115" w:type="dxa"/>
        </w:tcPr>
        <w:p w14:paraId="3433E764" w14:textId="77777777" w:rsidR="3C515430" w:rsidRDefault="3C515430" w:rsidP="183C26C0">
          <w:pPr>
            <w:pStyle w:val="En-tte"/>
            <w:jc w:val="center"/>
            <w:rPr>
              <w:b/>
              <w:bCs/>
              <w:color w:val="105B83"/>
              <w:sz w:val="20"/>
              <w:szCs w:val="20"/>
              <w:highlight w:val="lightGray"/>
            </w:rPr>
          </w:pPr>
          <w:r w:rsidRPr="183C26C0">
            <w:rPr>
              <w:b/>
              <w:color w:val="105B83"/>
              <w:sz w:val="20"/>
              <w:highlight w:val="lightGray"/>
            </w:rPr>
            <w:fldChar w:fldCharType="begin"/>
          </w:r>
          <w:r>
            <w:instrText>PAGE</w:instrText>
          </w:r>
          <w:r w:rsidRPr="183C26C0">
            <w:fldChar w:fldCharType="separate"/>
          </w:r>
          <w:r w:rsidR="00E91002">
            <w:t>1</w:t>
          </w:r>
          <w:r w:rsidRPr="183C26C0">
            <w:rPr>
              <w:b/>
              <w:color w:val="105B83"/>
              <w:sz w:val="20"/>
              <w:highlight w:val="lightGray"/>
            </w:rPr>
            <w:fldChar w:fldCharType="end"/>
          </w:r>
        </w:p>
      </w:tc>
      <w:tc>
        <w:tcPr>
          <w:tcW w:w="3115" w:type="dxa"/>
        </w:tcPr>
        <w:p w14:paraId="4640C9A2" w14:textId="77777777" w:rsidR="3C515430" w:rsidRDefault="3C515430" w:rsidP="183C26C0">
          <w:pPr>
            <w:pStyle w:val="En-tte"/>
            <w:ind w:right="-115"/>
            <w:jc w:val="right"/>
          </w:pPr>
        </w:p>
      </w:tc>
    </w:tr>
  </w:tbl>
  <w:p w14:paraId="7072B447" w14:textId="77777777" w:rsidR="3C515430" w:rsidRDefault="3C515430" w:rsidP="183C26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C0DE" w14:textId="77777777" w:rsidR="00DE13CD" w:rsidRDefault="00DE13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2C31" w14:textId="77777777" w:rsidR="002F5E0D" w:rsidRDefault="002F5E0D" w:rsidP="00696021">
      <w:r>
        <w:separator/>
      </w:r>
    </w:p>
  </w:footnote>
  <w:footnote w:type="continuationSeparator" w:id="0">
    <w:p w14:paraId="04F1E8C9" w14:textId="77777777" w:rsidR="002F5E0D" w:rsidRDefault="002F5E0D" w:rsidP="00696021">
      <w:r>
        <w:continuationSeparator/>
      </w:r>
    </w:p>
  </w:footnote>
  <w:footnote w:type="continuationNotice" w:id="1">
    <w:p w14:paraId="67F74176" w14:textId="77777777" w:rsidR="002F5E0D" w:rsidRDefault="002F5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B1F7" w14:textId="77777777" w:rsidR="00DE13CD" w:rsidRDefault="00DE13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E2F5" w14:textId="77777777" w:rsidR="00DF32BE" w:rsidRDefault="00AF2D80">
    <w:pPr>
      <w:pStyle w:val="En-tte"/>
    </w:pPr>
    <w:r>
      <w:rPr>
        <w:rFonts w:ascii="General Sans" w:hAnsi="General Sans"/>
        <w:b/>
        <w:noProof/>
        <w:color w:val="000000" w:themeColor="text1"/>
      </w:rPr>
      <mc:AlternateContent>
        <mc:Choice Requires="wps">
          <w:drawing>
            <wp:anchor distT="0" distB="0" distL="114300" distR="114300" simplePos="0" relativeHeight="251658240" behindDoc="0" locked="0" layoutInCell="1" allowOverlap="1" wp14:anchorId="208AC630" wp14:editId="06E1F0AA">
              <wp:simplePos x="0" y="0"/>
              <wp:positionH relativeFrom="column">
                <wp:posOffset>3862870</wp:posOffset>
              </wp:positionH>
              <wp:positionV relativeFrom="paragraph">
                <wp:posOffset>352784</wp:posOffset>
              </wp:positionV>
              <wp:extent cx="2178658" cy="381000"/>
              <wp:effectExtent l="0" t="0" r="0" b="0"/>
              <wp:wrapNone/>
              <wp:docPr id="491432266" name="Zone de texte 1"/>
              <wp:cNvGraphicFramePr/>
              <a:graphic xmlns:a="http://schemas.openxmlformats.org/drawingml/2006/main">
                <a:graphicData uri="http://schemas.microsoft.com/office/word/2010/wordprocessingShape">
                  <wps:wsp>
                    <wps:cNvSpPr txBox="1"/>
                    <wps:spPr>
                      <a:xfrm>
                        <a:off x="0" y="0"/>
                        <a:ext cx="2178658" cy="381000"/>
                      </a:xfrm>
                      <a:prstGeom prst="rect">
                        <a:avLst/>
                      </a:prstGeom>
                      <a:noFill/>
                      <a:ln w="6350">
                        <a:noFill/>
                      </a:ln>
                    </wps:spPr>
                    <wps:txbx>
                      <w:txbxContent>
                        <w:p w14:paraId="51938AAB" w14:textId="77777777" w:rsidR="00DF32BE" w:rsidRPr="00EC1633" w:rsidRDefault="00AF2D80" w:rsidP="00696021">
                          <w:pPr>
                            <w:rPr>
                              <w:rFonts w:ascii="General Sans" w:hAnsi="General Sans"/>
                              <w:b/>
                              <w:color w:val="105B83"/>
                              <w:sz w:val="22"/>
                              <w:szCs w:val="22"/>
                            </w:rPr>
                          </w:pPr>
                          <w:r>
                            <w:rPr>
                              <w:rFonts w:ascii="General Sans" w:hAnsi="General Sans"/>
                              <w:b/>
                              <w:color w:val="105B83"/>
                              <w:sz w:val="22"/>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AC630" id="_x0000_t202" coordsize="21600,21600" o:spt="202" path="m,l,21600r21600,l21600,xe">
              <v:stroke joinstyle="miter"/>
              <v:path gradientshapeok="t" o:connecttype="rect"/>
            </v:shapetype>
            <v:shape id="Zone de texte 1" o:spid="_x0000_s1026" type="#_x0000_t202" style="position:absolute;margin-left:304.15pt;margin-top:27.8pt;width:171.5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" filled="f" stroked="f" strokeweight=".5pt">
              <v:textbox>
                <w:txbxContent>
                  <w:p w14:paraId="51938AAB" w14:textId="77777777" w:rsidR="00DF32BE" w:rsidRPr="00EC1633" w:rsidRDefault="00AF2D80" w:rsidP="00696021">
                    <w:pPr>
                      <w:rPr>
                        <w:rFonts w:ascii="General Sans" w:hAnsi="General Sans"/>
                        <w:b/>
                        <w:color w:val="105B83"/>
                        <w:sz w:val="22"/>
                        <w:szCs w:val="22"/>
                      </w:rPr>
                    </w:pPr>
                    <w:r>
                      <w:rPr>
                        <w:rFonts w:ascii="General Sans" w:hAnsi="General Sans"/>
                        <w:b/>
                        <w:color w:val="105B83"/>
                        <w:sz w:val="22"/>
                      </w:rPr>
                      <w:t>PRESS RELEASE</w:t>
                    </w:r>
                  </w:p>
                </w:txbxContent>
              </v:textbox>
            </v:shape>
          </w:pict>
        </mc:Fallback>
      </mc:AlternateContent>
    </w:r>
    <w:r>
      <w:rPr>
        <w:rFonts w:ascii="General Sans" w:hAnsi="General Sans"/>
        <w:b/>
        <w:noProof/>
        <w:color w:val="000000" w:themeColor="text1"/>
      </w:rPr>
      <w:drawing>
        <wp:inline distT="0" distB="0" distL="0" distR="0" wp14:anchorId="24DA5957" wp14:editId="67A21F31">
          <wp:extent cx="1574800" cy="656868"/>
          <wp:effectExtent l="0" t="0" r="0" b="3810"/>
          <wp:docPr id="1626389" name="Image 1" descr="Une image contenant Graphique, mammifère, Polic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89" name="Image 1" descr="Une image contenant Graphique, mammifère, Polic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70611" cy="696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4812" w14:textId="77777777" w:rsidR="00DE13CD" w:rsidRDefault="00DE13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081D"/>
    <w:multiLevelType w:val="multilevel"/>
    <w:tmpl w:val="C52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7530"/>
    <w:multiLevelType w:val="hybridMultilevel"/>
    <w:tmpl w:val="AA98026C"/>
    <w:lvl w:ilvl="0" w:tplc="1E502982">
      <w:start w:val="28"/>
      <w:numFmt w:val="bullet"/>
      <w:lvlText w:val="-"/>
      <w:lvlJc w:val="left"/>
      <w:pPr>
        <w:ind w:left="720" w:hanging="360"/>
      </w:pPr>
      <w:rPr>
        <w:rFonts w:ascii="General Sans" w:eastAsiaTheme="minorHAnsi" w:hAnsi="General San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8D426B"/>
    <w:multiLevelType w:val="hybridMultilevel"/>
    <w:tmpl w:val="BA1AF4F6"/>
    <w:lvl w:ilvl="0" w:tplc="87C407C0">
      <w:numFmt w:val="bullet"/>
      <w:lvlText w:val="-"/>
      <w:lvlJc w:val="left"/>
      <w:pPr>
        <w:ind w:left="360" w:hanging="360"/>
      </w:pPr>
      <w:rPr>
        <w:rFonts w:ascii="General Sans" w:eastAsiaTheme="minorHAnsi" w:hAnsi="General San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2C92947"/>
    <w:multiLevelType w:val="hybridMultilevel"/>
    <w:tmpl w:val="708ACAF6"/>
    <w:lvl w:ilvl="0" w:tplc="E10896D8">
      <w:start w:val="1"/>
      <w:numFmt w:val="bullet"/>
      <w:lvlText w:val="•"/>
      <w:lvlJc w:val="left"/>
      <w:pPr>
        <w:tabs>
          <w:tab w:val="num" w:pos="720"/>
        </w:tabs>
        <w:ind w:left="720" w:hanging="360"/>
      </w:pPr>
      <w:rPr>
        <w:rFonts w:ascii="Arial" w:hAnsi="Arial" w:hint="default"/>
      </w:rPr>
    </w:lvl>
    <w:lvl w:ilvl="1" w:tplc="8B164C0A">
      <w:start w:val="1"/>
      <w:numFmt w:val="bullet"/>
      <w:lvlText w:val="•"/>
      <w:lvlJc w:val="left"/>
      <w:pPr>
        <w:tabs>
          <w:tab w:val="num" w:pos="1440"/>
        </w:tabs>
        <w:ind w:left="1440" w:hanging="360"/>
      </w:pPr>
      <w:rPr>
        <w:rFonts w:ascii="Arial" w:hAnsi="Arial" w:hint="default"/>
      </w:rPr>
    </w:lvl>
    <w:lvl w:ilvl="2" w:tplc="AF90B5F0" w:tentative="1">
      <w:start w:val="1"/>
      <w:numFmt w:val="bullet"/>
      <w:lvlText w:val="•"/>
      <w:lvlJc w:val="left"/>
      <w:pPr>
        <w:tabs>
          <w:tab w:val="num" w:pos="2160"/>
        </w:tabs>
        <w:ind w:left="2160" w:hanging="360"/>
      </w:pPr>
      <w:rPr>
        <w:rFonts w:ascii="Arial" w:hAnsi="Arial" w:hint="default"/>
      </w:rPr>
    </w:lvl>
    <w:lvl w:ilvl="3" w:tplc="6E38F88C" w:tentative="1">
      <w:start w:val="1"/>
      <w:numFmt w:val="bullet"/>
      <w:lvlText w:val="•"/>
      <w:lvlJc w:val="left"/>
      <w:pPr>
        <w:tabs>
          <w:tab w:val="num" w:pos="2880"/>
        </w:tabs>
        <w:ind w:left="2880" w:hanging="360"/>
      </w:pPr>
      <w:rPr>
        <w:rFonts w:ascii="Arial" w:hAnsi="Arial" w:hint="default"/>
      </w:rPr>
    </w:lvl>
    <w:lvl w:ilvl="4" w:tplc="9D2AFA0E" w:tentative="1">
      <w:start w:val="1"/>
      <w:numFmt w:val="bullet"/>
      <w:lvlText w:val="•"/>
      <w:lvlJc w:val="left"/>
      <w:pPr>
        <w:tabs>
          <w:tab w:val="num" w:pos="3600"/>
        </w:tabs>
        <w:ind w:left="3600" w:hanging="360"/>
      </w:pPr>
      <w:rPr>
        <w:rFonts w:ascii="Arial" w:hAnsi="Arial" w:hint="default"/>
      </w:rPr>
    </w:lvl>
    <w:lvl w:ilvl="5" w:tplc="73804E98" w:tentative="1">
      <w:start w:val="1"/>
      <w:numFmt w:val="bullet"/>
      <w:lvlText w:val="•"/>
      <w:lvlJc w:val="left"/>
      <w:pPr>
        <w:tabs>
          <w:tab w:val="num" w:pos="4320"/>
        </w:tabs>
        <w:ind w:left="4320" w:hanging="360"/>
      </w:pPr>
      <w:rPr>
        <w:rFonts w:ascii="Arial" w:hAnsi="Arial" w:hint="default"/>
      </w:rPr>
    </w:lvl>
    <w:lvl w:ilvl="6" w:tplc="826CDE40" w:tentative="1">
      <w:start w:val="1"/>
      <w:numFmt w:val="bullet"/>
      <w:lvlText w:val="•"/>
      <w:lvlJc w:val="left"/>
      <w:pPr>
        <w:tabs>
          <w:tab w:val="num" w:pos="5040"/>
        </w:tabs>
        <w:ind w:left="5040" w:hanging="360"/>
      </w:pPr>
      <w:rPr>
        <w:rFonts w:ascii="Arial" w:hAnsi="Arial" w:hint="default"/>
      </w:rPr>
    </w:lvl>
    <w:lvl w:ilvl="7" w:tplc="FD2E8F96" w:tentative="1">
      <w:start w:val="1"/>
      <w:numFmt w:val="bullet"/>
      <w:lvlText w:val="•"/>
      <w:lvlJc w:val="left"/>
      <w:pPr>
        <w:tabs>
          <w:tab w:val="num" w:pos="5760"/>
        </w:tabs>
        <w:ind w:left="5760" w:hanging="360"/>
      </w:pPr>
      <w:rPr>
        <w:rFonts w:ascii="Arial" w:hAnsi="Arial" w:hint="default"/>
      </w:rPr>
    </w:lvl>
    <w:lvl w:ilvl="8" w:tplc="E3966B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F404A9"/>
    <w:multiLevelType w:val="hybridMultilevel"/>
    <w:tmpl w:val="F2CAD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733E8A"/>
    <w:multiLevelType w:val="hybridMultilevel"/>
    <w:tmpl w:val="D3C81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5726212">
    <w:abstractNumId w:val="2"/>
  </w:num>
  <w:num w:numId="2" w16cid:durableId="1785609022">
    <w:abstractNumId w:val="1"/>
  </w:num>
  <w:num w:numId="3" w16cid:durableId="1075935168">
    <w:abstractNumId w:val="4"/>
  </w:num>
  <w:num w:numId="4" w16cid:durableId="764115755">
    <w:abstractNumId w:val="5"/>
  </w:num>
  <w:num w:numId="5" w16cid:durableId="1604607248">
    <w:abstractNumId w:val="0"/>
  </w:num>
  <w:num w:numId="6" w16cid:durableId="2102412332">
    <w:abstractNumId w:val="1"/>
  </w:num>
  <w:num w:numId="7" w16cid:durableId="146133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trailer" w:val="none"/>
  </w:docVars>
  <w:rsids>
    <w:rsidRoot w:val="00696021"/>
    <w:rsid w:val="000006CD"/>
    <w:rsid w:val="00002662"/>
    <w:rsid w:val="000032F8"/>
    <w:rsid w:val="00007672"/>
    <w:rsid w:val="0001237F"/>
    <w:rsid w:val="00012CFE"/>
    <w:rsid w:val="000136B0"/>
    <w:rsid w:val="0001450B"/>
    <w:rsid w:val="00015B35"/>
    <w:rsid w:val="00017334"/>
    <w:rsid w:val="000173CB"/>
    <w:rsid w:val="00017B53"/>
    <w:rsid w:val="0002166A"/>
    <w:rsid w:val="00022EBC"/>
    <w:rsid w:val="0002399B"/>
    <w:rsid w:val="000240C1"/>
    <w:rsid w:val="00024561"/>
    <w:rsid w:val="00025494"/>
    <w:rsid w:val="000256AB"/>
    <w:rsid w:val="0002572F"/>
    <w:rsid w:val="000259CC"/>
    <w:rsid w:val="00027CD6"/>
    <w:rsid w:val="00030D67"/>
    <w:rsid w:val="00032665"/>
    <w:rsid w:val="0003376D"/>
    <w:rsid w:val="00037162"/>
    <w:rsid w:val="00037646"/>
    <w:rsid w:val="0004002F"/>
    <w:rsid w:val="00042EB9"/>
    <w:rsid w:val="00043228"/>
    <w:rsid w:val="000443F1"/>
    <w:rsid w:val="00044FA3"/>
    <w:rsid w:val="00045CE2"/>
    <w:rsid w:val="0004744A"/>
    <w:rsid w:val="00050093"/>
    <w:rsid w:val="00050867"/>
    <w:rsid w:val="00053FF1"/>
    <w:rsid w:val="00054E22"/>
    <w:rsid w:val="0005621D"/>
    <w:rsid w:val="000564DF"/>
    <w:rsid w:val="0005780E"/>
    <w:rsid w:val="00060D84"/>
    <w:rsid w:val="000623AF"/>
    <w:rsid w:val="00062516"/>
    <w:rsid w:val="00063732"/>
    <w:rsid w:val="00065F74"/>
    <w:rsid w:val="0006772F"/>
    <w:rsid w:val="00072CF9"/>
    <w:rsid w:val="00074D77"/>
    <w:rsid w:val="00075453"/>
    <w:rsid w:val="00076363"/>
    <w:rsid w:val="000763B8"/>
    <w:rsid w:val="00077D2D"/>
    <w:rsid w:val="00080EAE"/>
    <w:rsid w:val="0008245A"/>
    <w:rsid w:val="00083248"/>
    <w:rsid w:val="00083447"/>
    <w:rsid w:val="000862A7"/>
    <w:rsid w:val="000864CB"/>
    <w:rsid w:val="0008750E"/>
    <w:rsid w:val="00087C17"/>
    <w:rsid w:val="00087DBD"/>
    <w:rsid w:val="00090430"/>
    <w:rsid w:val="000925B9"/>
    <w:rsid w:val="00094EC6"/>
    <w:rsid w:val="00095CCD"/>
    <w:rsid w:val="00096658"/>
    <w:rsid w:val="000975A8"/>
    <w:rsid w:val="000A0501"/>
    <w:rsid w:val="000A0BDF"/>
    <w:rsid w:val="000A4573"/>
    <w:rsid w:val="000A4E4D"/>
    <w:rsid w:val="000A53D8"/>
    <w:rsid w:val="000B0764"/>
    <w:rsid w:val="000B39FF"/>
    <w:rsid w:val="000B507B"/>
    <w:rsid w:val="000B57BB"/>
    <w:rsid w:val="000B597F"/>
    <w:rsid w:val="000B5C93"/>
    <w:rsid w:val="000B6932"/>
    <w:rsid w:val="000B6D9B"/>
    <w:rsid w:val="000B7B0F"/>
    <w:rsid w:val="000B7CF4"/>
    <w:rsid w:val="000C6A4A"/>
    <w:rsid w:val="000C72F5"/>
    <w:rsid w:val="000C7FBB"/>
    <w:rsid w:val="000D1999"/>
    <w:rsid w:val="000D31B6"/>
    <w:rsid w:val="000D3534"/>
    <w:rsid w:val="000D56A8"/>
    <w:rsid w:val="000D725A"/>
    <w:rsid w:val="000D768E"/>
    <w:rsid w:val="000E201A"/>
    <w:rsid w:val="000E3180"/>
    <w:rsid w:val="000E3860"/>
    <w:rsid w:val="000E4FF9"/>
    <w:rsid w:val="000E6041"/>
    <w:rsid w:val="000E6AB3"/>
    <w:rsid w:val="000E6F4A"/>
    <w:rsid w:val="000E7AEF"/>
    <w:rsid w:val="000F15F8"/>
    <w:rsid w:val="000F1ABD"/>
    <w:rsid w:val="000F3ACC"/>
    <w:rsid w:val="000F580E"/>
    <w:rsid w:val="000F614F"/>
    <w:rsid w:val="000F7287"/>
    <w:rsid w:val="00100453"/>
    <w:rsid w:val="001013EE"/>
    <w:rsid w:val="00101601"/>
    <w:rsid w:val="0010189D"/>
    <w:rsid w:val="00101D95"/>
    <w:rsid w:val="00106BC9"/>
    <w:rsid w:val="00110E67"/>
    <w:rsid w:val="00110F1E"/>
    <w:rsid w:val="00111059"/>
    <w:rsid w:val="0011296A"/>
    <w:rsid w:val="001133C9"/>
    <w:rsid w:val="001133E2"/>
    <w:rsid w:val="001138AD"/>
    <w:rsid w:val="00114A04"/>
    <w:rsid w:val="00115080"/>
    <w:rsid w:val="00116257"/>
    <w:rsid w:val="0012202C"/>
    <w:rsid w:val="00122F91"/>
    <w:rsid w:val="00123D55"/>
    <w:rsid w:val="00124AE3"/>
    <w:rsid w:val="001258BB"/>
    <w:rsid w:val="001261D5"/>
    <w:rsid w:val="00130B0F"/>
    <w:rsid w:val="00131C47"/>
    <w:rsid w:val="00131C92"/>
    <w:rsid w:val="00132A3A"/>
    <w:rsid w:val="00134126"/>
    <w:rsid w:val="00134FFF"/>
    <w:rsid w:val="0013554B"/>
    <w:rsid w:val="00135FE4"/>
    <w:rsid w:val="00136869"/>
    <w:rsid w:val="001379C5"/>
    <w:rsid w:val="00140A8B"/>
    <w:rsid w:val="0014161E"/>
    <w:rsid w:val="00141FE0"/>
    <w:rsid w:val="00143104"/>
    <w:rsid w:val="00143CEE"/>
    <w:rsid w:val="001444A1"/>
    <w:rsid w:val="00145289"/>
    <w:rsid w:val="00146300"/>
    <w:rsid w:val="00146634"/>
    <w:rsid w:val="001471AD"/>
    <w:rsid w:val="001477B2"/>
    <w:rsid w:val="00147B24"/>
    <w:rsid w:val="00147E57"/>
    <w:rsid w:val="00147EBB"/>
    <w:rsid w:val="001514EB"/>
    <w:rsid w:val="00151BC5"/>
    <w:rsid w:val="00152436"/>
    <w:rsid w:val="00152D40"/>
    <w:rsid w:val="001559E3"/>
    <w:rsid w:val="00155C63"/>
    <w:rsid w:val="00156AC7"/>
    <w:rsid w:val="001610E2"/>
    <w:rsid w:val="00162B9A"/>
    <w:rsid w:val="00164421"/>
    <w:rsid w:val="00164D88"/>
    <w:rsid w:val="00164DF8"/>
    <w:rsid w:val="00165658"/>
    <w:rsid w:val="00165778"/>
    <w:rsid w:val="00166461"/>
    <w:rsid w:val="00172804"/>
    <w:rsid w:val="00173DBC"/>
    <w:rsid w:val="00174021"/>
    <w:rsid w:val="00174D3E"/>
    <w:rsid w:val="001763FB"/>
    <w:rsid w:val="0017671C"/>
    <w:rsid w:val="00177378"/>
    <w:rsid w:val="00181677"/>
    <w:rsid w:val="0018289C"/>
    <w:rsid w:val="00184F17"/>
    <w:rsid w:val="0018500A"/>
    <w:rsid w:val="00185110"/>
    <w:rsid w:val="00186613"/>
    <w:rsid w:val="00186FCC"/>
    <w:rsid w:val="00192493"/>
    <w:rsid w:val="00193D2C"/>
    <w:rsid w:val="00195957"/>
    <w:rsid w:val="00195EA3"/>
    <w:rsid w:val="0019613C"/>
    <w:rsid w:val="00197C4F"/>
    <w:rsid w:val="001A0648"/>
    <w:rsid w:val="001A1697"/>
    <w:rsid w:val="001A2F7B"/>
    <w:rsid w:val="001A57BB"/>
    <w:rsid w:val="001A5CD3"/>
    <w:rsid w:val="001A65CF"/>
    <w:rsid w:val="001A7789"/>
    <w:rsid w:val="001B28D8"/>
    <w:rsid w:val="001B3B67"/>
    <w:rsid w:val="001B7538"/>
    <w:rsid w:val="001B7C0F"/>
    <w:rsid w:val="001C0897"/>
    <w:rsid w:val="001C20F3"/>
    <w:rsid w:val="001C407E"/>
    <w:rsid w:val="001C4CE2"/>
    <w:rsid w:val="001C7ABA"/>
    <w:rsid w:val="001D10DE"/>
    <w:rsid w:val="001D1240"/>
    <w:rsid w:val="001D2713"/>
    <w:rsid w:val="001D284A"/>
    <w:rsid w:val="001D2DC1"/>
    <w:rsid w:val="001D2FA0"/>
    <w:rsid w:val="001D345E"/>
    <w:rsid w:val="001D36E7"/>
    <w:rsid w:val="001D49D0"/>
    <w:rsid w:val="001E098B"/>
    <w:rsid w:val="001E2214"/>
    <w:rsid w:val="001E2AC0"/>
    <w:rsid w:val="001E4091"/>
    <w:rsid w:val="001E4C02"/>
    <w:rsid w:val="001E4C85"/>
    <w:rsid w:val="001E58DF"/>
    <w:rsid w:val="001E6EA5"/>
    <w:rsid w:val="001F62FB"/>
    <w:rsid w:val="001F7B64"/>
    <w:rsid w:val="00200C80"/>
    <w:rsid w:val="00200F7A"/>
    <w:rsid w:val="00204F2A"/>
    <w:rsid w:val="002054EA"/>
    <w:rsid w:val="00205D47"/>
    <w:rsid w:val="002108FD"/>
    <w:rsid w:val="00210CC9"/>
    <w:rsid w:val="00213C51"/>
    <w:rsid w:val="00214DD6"/>
    <w:rsid w:val="002155F4"/>
    <w:rsid w:val="002209E3"/>
    <w:rsid w:val="00221BE9"/>
    <w:rsid w:val="00221C58"/>
    <w:rsid w:val="002226AB"/>
    <w:rsid w:val="00223E1E"/>
    <w:rsid w:val="00226E02"/>
    <w:rsid w:val="00226FF8"/>
    <w:rsid w:val="0022737B"/>
    <w:rsid w:val="0022D983"/>
    <w:rsid w:val="00230E56"/>
    <w:rsid w:val="00235345"/>
    <w:rsid w:val="002364C0"/>
    <w:rsid w:val="002372E7"/>
    <w:rsid w:val="0024286F"/>
    <w:rsid w:val="00243307"/>
    <w:rsid w:val="00245DB7"/>
    <w:rsid w:val="00245E54"/>
    <w:rsid w:val="002464A8"/>
    <w:rsid w:val="00247383"/>
    <w:rsid w:val="00247EE4"/>
    <w:rsid w:val="00250956"/>
    <w:rsid w:val="002511F0"/>
    <w:rsid w:val="00251C12"/>
    <w:rsid w:val="00253020"/>
    <w:rsid w:val="00254CC6"/>
    <w:rsid w:val="00256AEF"/>
    <w:rsid w:val="00256CF3"/>
    <w:rsid w:val="00257DA9"/>
    <w:rsid w:val="002600C6"/>
    <w:rsid w:val="0026083D"/>
    <w:rsid w:val="00260B1F"/>
    <w:rsid w:val="00262AB0"/>
    <w:rsid w:val="00264032"/>
    <w:rsid w:val="00264C6C"/>
    <w:rsid w:val="00264FB0"/>
    <w:rsid w:val="00265D92"/>
    <w:rsid w:val="0026650E"/>
    <w:rsid w:val="00266DED"/>
    <w:rsid w:val="002672BD"/>
    <w:rsid w:val="0026754C"/>
    <w:rsid w:val="002726C1"/>
    <w:rsid w:val="0027418A"/>
    <w:rsid w:val="00275DC2"/>
    <w:rsid w:val="00276A35"/>
    <w:rsid w:val="00280861"/>
    <w:rsid w:val="0028096F"/>
    <w:rsid w:val="00283122"/>
    <w:rsid w:val="00286962"/>
    <w:rsid w:val="00287AE8"/>
    <w:rsid w:val="002915EE"/>
    <w:rsid w:val="002936A3"/>
    <w:rsid w:val="00294FCF"/>
    <w:rsid w:val="00297756"/>
    <w:rsid w:val="0029BCC5"/>
    <w:rsid w:val="002A03E2"/>
    <w:rsid w:val="002A3E52"/>
    <w:rsid w:val="002B09C4"/>
    <w:rsid w:val="002B1A81"/>
    <w:rsid w:val="002B2E73"/>
    <w:rsid w:val="002B3579"/>
    <w:rsid w:val="002B3D76"/>
    <w:rsid w:val="002B46DD"/>
    <w:rsid w:val="002B5C42"/>
    <w:rsid w:val="002B5F93"/>
    <w:rsid w:val="002C039F"/>
    <w:rsid w:val="002C1E18"/>
    <w:rsid w:val="002C22C1"/>
    <w:rsid w:val="002C3909"/>
    <w:rsid w:val="002C43A7"/>
    <w:rsid w:val="002C553F"/>
    <w:rsid w:val="002C65F8"/>
    <w:rsid w:val="002C67E4"/>
    <w:rsid w:val="002C72F8"/>
    <w:rsid w:val="002D15A1"/>
    <w:rsid w:val="002D1F52"/>
    <w:rsid w:val="002D3D87"/>
    <w:rsid w:val="002D4837"/>
    <w:rsid w:val="002D4F26"/>
    <w:rsid w:val="002D5029"/>
    <w:rsid w:val="002D79F3"/>
    <w:rsid w:val="002E04B5"/>
    <w:rsid w:val="002E06C8"/>
    <w:rsid w:val="002E1BBD"/>
    <w:rsid w:val="002E20CA"/>
    <w:rsid w:val="002E2835"/>
    <w:rsid w:val="002E2CC0"/>
    <w:rsid w:val="002E2F66"/>
    <w:rsid w:val="002E33D2"/>
    <w:rsid w:val="002E6B91"/>
    <w:rsid w:val="002E6D7A"/>
    <w:rsid w:val="002E7FA6"/>
    <w:rsid w:val="002F0C82"/>
    <w:rsid w:val="002F3BFF"/>
    <w:rsid w:val="002F5E0D"/>
    <w:rsid w:val="002F605E"/>
    <w:rsid w:val="002F609D"/>
    <w:rsid w:val="003017AF"/>
    <w:rsid w:val="003027E6"/>
    <w:rsid w:val="00302FFD"/>
    <w:rsid w:val="00304A17"/>
    <w:rsid w:val="00305CEB"/>
    <w:rsid w:val="00305FD3"/>
    <w:rsid w:val="003063BF"/>
    <w:rsid w:val="00306DC6"/>
    <w:rsid w:val="0031103F"/>
    <w:rsid w:val="00312ECB"/>
    <w:rsid w:val="00313355"/>
    <w:rsid w:val="003133C0"/>
    <w:rsid w:val="003167B1"/>
    <w:rsid w:val="00316A14"/>
    <w:rsid w:val="00316C63"/>
    <w:rsid w:val="00317376"/>
    <w:rsid w:val="00317C4B"/>
    <w:rsid w:val="00322053"/>
    <w:rsid w:val="003247FD"/>
    <w:rsid w:val="00324E81"/>
    <w:rsid w:val="0032566B"/>
    <w:rsid w:val="003273CD"/>
    <w:rsid w:val="0032740D"/>
    <w:rsid w:val="00327524"/>
    <w:rsid w:val="00332C01"/>
    <w:rsid w:val="003331B3"/>
    <w:rsid w:val="003339BA"/>
    <w:rsid w:val="0033557F"/>
    <w:rsid w:val="00335DC6"/>
    <w:rsid w:val="00340C22"/>
    <w:rsid w:val="00340C29"/>
    <w:rsid w:val="003476CA"/>
    <w:rsid w:val="00350A47"/>
    <w:rsid w:val="00351611"/>
    <w:rsid w:val="00352013"/>
    <w:rsid w:val="00352E16"/>
    <w:rsid w:val="00354B3E"/>
    <w:rsid w:val="00354DFD"/>
    <w:rsid w:val="00355037"/>
    <w:rsid w:val="00355A1C"/>
    <w:rsid w:val="003560C4"/>
    <w:rsid w:val="00356692"/>
    <w:rsid w:val="003576FF"/>
    <w:rsid w:val="00360231"/>
    <w:rsid w:val="00360483"/>
    <w:rsid w:val="00361039"/>
    <w:rsid w:val="00361803"/>
    <w:rsid w:val="003624C9"/>
    <w:rsid w:val="00363CE1"/>
    <w:rsid w:val="00363E33"/>
    <w:rsid w:val="003652B5"/>
    <w:rsid w:val="003656AF"/>
    <w:rsid w:val="00366658"/>
    <w:rsid w:val="00366BB5"/>
    <w:rsid w:val="00370BC8"/>
    <w:rsid w:val="003712AD"/>
    <w:rsid w:val="003729D0"/>
    <w:rsid w:val="00373B86"/>
    <w:rsid w:val="0037534D"/>
    <w:rsid w:val="00375F09"/>
    <w:rsid w:val="00376116"/>
    <w:rsid w:val="00382ADA"/>
    <w:rsid w:val="00384D80"/>
    <w:rsid w:val="003869C3"/>
    <w:rsid w:val="0038783C"/>
    <w:rsid w:val="003910DF"/>
    <w:rsid w:val="003918AD"/>
    <w:rsid w:val="00392570"/>
    <w:rsid w:val="00392C7E"/>
    <w:rsid w:val="00393616"/>
    <w:rsid w:val="0039433A"/>
    <w:rsid w:val="0039482E"/>
    <w:rsid w:val="00395B76"/>
    <w:rsid w:val="00396FE9"/>
    <w:rsid w:val="003A06A0"/>
    <w:rsid w:val="003A16DE"/>
    <w:rsid w:val="003A46FE"/>
    <w:rsid w:val="003A5079"/>
    <w:rsid w:val="003B0F84"/>
    <w:rsid w:val="003B1E63"/>
    <w:rsid w:val="003B2647"/>
    <w:rsid w:val="003B2841"/>
    <w:rsid w:val="003B29B2"/>
    <w:rsid w:val="003B3D1B"/>
    <w:rsid w:val="003B5956"/>
    <w:rsid w:val="003B5E8A"/>
    <w:rsid w:val="003B6D66"/>
    <w:rsid w:val="003C155E"/>
    <w:rsid w:val="003C1DBA"/>
    <w:rsid w:val="003C22DA"/>
    <w:rsid w:val="003C22DE"/>
    <w:rsid w:val="003C2C84"/>
    <w:rsid w:val="003C5BBC"/>
    <w:rsid w:val="003C6044"/>
    <w:rsid w:val="003C6DDE"/>
    <w:rsid w:val="003C7882"/>
    <w:rsid w:val="003C7EF1"/>
    <w:rsid w:val="003D21D2"/>
    <w:rsid w:val="003D32FF"/>
    <w:rsid w:val="003D4053"/>
    <w:rsid w:val="003D4106"/>
    <w:rsid w:val="003D43E8"/>
    <w:rsid w:val="003E1260"/>
    <w:rsid w:val="003E28BC"/>
    <w:rsid w:val="003E38B2"/>
    <w:rsid w:val="003E3B88"/>
    <w:rsid w:val="003E4C09"/>
    <w:rsid w:val="003F09F4"/>
    <w:rsid w:val="003F37AC"/>
    <w:rsid w:val="003F3A6F"/>
    <w:rsid w:val="003F400C"/>
    <w:rsid w:val="003F45F9"/>
    <w:rsid w:val="003F6125"/>
    <w:rsid w:val="003F64D5"/>
    <w:rsid w:val="0040066D"/>
    <w:rsid w:val="004063B8"/>
    <w:rsid w:val="00406500"/>
    <w:rsid w:val="004065C5"/>
    <w:rsid w:val="00406DBE"/>
    <w:rsid w:val="00407062"/>
    <w:rsid w:val="0041282D"/>
    <w:rsid w:val="00412DF4"/>
    <w:rsid w:val="004140AF"/>
    <w:rsid w:val="00415990"/>
    <w:rsid w:val="004160DE"/>
    <w:rsid w:val="004162C6"/>
    <w:rsid w:val="00420B65"/>
    <w:rsid w:val="00422B93"/>
    <w:rsid w:val="004243D9"/>
    <w:rsid w:val="00430057"/>
    <w:rsid w:val="004303F1"/>
    <w:rsid w:val="004307A3"/>
    <w:rsid w:val="0043172B"/>
    <w:rsid w:val="00433A20"/>
    <w:rsid w:val="00434537"/>
    <w:rsid w:val="004426FD"/>
    <w:rsid w:val="004449C4"/>
    <w:rsid w:val="004466FA"/>
    <w:rsid w:val="00446DE3"/>
    <w:rsid w:val="004506D0"/>
    <w:rsid w:val="00450BDD"/>
    <w:rsid w:val="00451EE4"/>
    <w:rsid w:val="004544A5"/>
    <w:rsid w:val="00454B4B"/>
    <w:rsid w:val="00456A86"/>
    <w:rsid w:val="00461F87"/>
    <w:rsid w:val="00465290"/>
    <w:rsid w:val="004656F0"/>
    <w:rsid w:val="00467724"/>
    <w:rsid w:val="004706D5"/>
    <w:rsid w:val="0047362D"/>
    <w:rsid w:val="0047492C"/>
    <w:rsid w:val="004763D8"/>
    <w:rsid w:val="00481C6D"/>
    <w:rsid w:val="00483EE6"/>
    <w:rsid w:val="004864BE"/>
    <w:rsid w:val="004876AD"/>
    <w:rsid w:val="00492512"/>
    <w:rsid w:val="004926EE"/>
    <w:rsid w:val="004958E5"/>
    <w:rsid w:val="0049740A"/>
    <w:rsid w:val="004A128A"/>
    <w:rsid w:val="004A1563"/>
    <w:rsid w:val="004A48AF"/>
    <w:rsid w:val="004B0665"/>
    <w:rsid w:val="004B08EC"/>
    <w:rsid w:val="004B270D"/>
    <w:rsid w:val="004B2BCB"/>
    <w:rsid w:val="004B3B84"/>
    <w:rsid w:val="004B4782"/>
    <w:rsid w:val="004C194F"/>
    <w:rsid w:val="004C26FE"/>
    <w:rsid w:val="004C30C4"/>
    <w:rsid w:val="004C38D1"/>
    <w:rsid w:val="004C4373"/>
    <w:rsid w:val="004C499E"/>
    <w:rsid w:val="004C4E97"/>
    <w:rsid w:val="004C53D6"/>
    <w:rsid w:val="004C5855"/>
    <w:rsid w:val="004C654F"/>
    <w:rsid w:val="004C6599"/>
    <w:rsid w:val="004C7B9F"/>
    <w:rsid w:val="004D1B33"/>
    <w:rsid w:val="004D1B85"/>
    <w:rsid w:val="004D242F"/>
    <w:rsid w:val="004D2686"/>
    <w:rsid w:val="004D2AEA"/>
    <w:rsid w:val="004D3680"/>
    <w:rsid w:val="004D4E5D"/>
    <w:rsid w:val="004D5999"/>
    <w:rsid w:val="004D6A38"/>
    <w:rsid w:val="004D6C85"/>
    <w:rsid w:val="004E10C7"/>
    <w:rsid w:val="004E3DE0"/>
    <w:rsid w:val="004E402C"/>
    <w:rsid w:val="004E5075"/>
    <w:rsid w:val="004E5B58"/>
    <w:rsid w:val="004E66A0"/>
    <w:rsid w:val="004E7600"/>
    <w:rsid w:val="004F0D6D"/>
    <w:rsid w:val="004F1AE7"/>
    <w:rsid w:val="004F472E"/>
    <w:rsid w:val="004F47CE"/>
    <w:rsid w:val="004F4B15"/>
    <w:rsid w:val="004F4F3F"/>
    <w:rsid w:val="004F74DF"/>
    <w:rsid w:val="005013F9"/>
    <w:rsid w:val="00501C88"/>
    <w:rsid w:val="00501CED"/>
    <w:rsid w:val="00505E5C"/>
    <w:rsid w:val="005075C6"/>
    <w:rsid w:val="00511BCD"/>
    <w:rsid w:val="005135C1"/>
    <w:rsid w:val="0051388B"/>
    <w:rsid w:val="00513E77"/>
    <w:rsid w:val="00515E7F"/>
    <w:rsid w:val="0051709D"/>
    <w:rsid w:val="005175C8"/>
    <w:rsid w:val="00521472"/>
    <w:rsid w:val="00522C0E"/>
    <w:rsid w:val="00525DE4"/>
    <w:rsid w:val="005264E1"/>
    <w:rsid w:val="00526638"/>
    <w:rsid w:val="00527292"/>
    <w:rsid w:val="00530736"/>
    <w:rsid w:val="00531F8A"/>
    <w:rsid w:val="00532B9B"/>
    <w:rsid w:val="00532C9C"/>
    <w:rsid w:val="00534FB6"/>
    <w:rsid w:val="00534FDB"/>
    <w:rsid w:val="005377AF"/>
    <w:rsid w:val="0054143A"/>
    <w:rsid w:val="00541A64"/>
    <w:rsid w:val="005425B3"/>
    <w:rsid w:val="0054353E"/>
    <w:rsid w:val="00545CBB"/>
    <w:rsid w:val="00547044"/>
    <w:rsid w:val="00551496"/>
    <w:rsid w:val="0055228E"/>
    <w:rsid w:val="00553B9A"/>
    <w:rsid w:val="00557BC8"/>
    <w:rsid w:val="00560BEB"/>
    <w:rsid w:val="0056259E"/>
    <w:rsid w:val="00563FDE"/>
    <w:rsid w:val="00564808"/>
    <w:rsid w:val="00566007"/>
    <w:rsid w:val="00566209"/>
    <w:rsid w:val="00571F57"/>
    <w:rsid w:val="005724A9"/>
    <w:rsid w:val="005725AF"/>
    <w:rsid w:val="00573FF9"/>
    <w:rsid w:val="005772E6"/>
    <w:rsid w:val="005803D5"/>
    <w:rsid w:val="00580813"/>
    <w:rsid w:val="005809A5"/>
    <w:rsid w:val="00582139"/>
    <w:rsid w:val="00582CBE"/>
    <w:rsid w:val="00582EF1"/>
    <w:rsid w:val="0058311E"/>
    <w:rsid w:val="00583BA7"/>
    <w:rsid w:val="0058461C"/>
    <w:rsid w:val="00584A91"/>
    <w:rsid w:val="005851ED"/>
    <w:rsid w:val="00586F73"/>
    <w:rsid w:val="00587893"/>
    <w:rsid w:val="00592521"/>
    <w:rsid w:val="0059270E"/>
    <w:rsid w:val="005931DD"/>
    <w:rsid w:val="0059333C"/>
    <w:rsid w:val="00593872"/>
    <w:rsid w:val="00594742"/>
    <w:rsid w:val="005953DE"/>
    <w:rsid w:val="00595978"/>
    <w:rsid w:val="00596D1B"/>
    <w:rsid w:val="005A1F44"/>
    <w:rsid w:val="005A534A"/>
    <w:rsid w:val="005A6D85"/>
    <w:rsid w:val="005B1520"/>
    <w:rsid w:val="005B24D9"/>
    <w:rsid w:val="005B2768"/>
    <w:rsid w:val="005B3882"/>
    <w:rsid w:val="005B5964"/>
    <w:rsid w:val="005B608F"/>
    <w:rsid w:val="005B62F4"/>
    <w:rsid w:val="005B6A43"/>
    <w:rsid w:val="005B70A5"/>
    <w:rsid w:val="005C041D"/>
    <w:rsid w:val="005C3322"/>
    <w:rsid w:val="005C3905"/>
    <w:rsid w:val="005C4D56"/>
    <w:rsid w:val="005C68EA"/>
    <w:rsid w:val="005C6FA4"/>
    <w:rsid w:val="005D0EDE"/>
    <w:rsid w:val="005D23AE"/>
    <w:rsid w:val="005D2764"/>
    <w:rsid w:val="005D4E9E"/>
    <w:rsid w:val="005D566A"/>
    <w:rsid w:val="005D5FF0"/>
    <w:rsid w:val="005D6C15"/>
    <w:rsid w:val="005E0032"/>
    <w:rsid w:val="005E08C5"/>
    <w:rsid w:val="005E4290"/>
    <w:rsid w:val="005E5526"/>
    <w:rsid w:val="005E6157"/>
    <w:rsid w:val="005E6C71"/>
    <w:rsid w:val="005E7246"/>
    <w:rsid w:val="005E771C"/>
    <w:rsid w:val="005E77E6"/>
    <w:rsid w:val="005F0F01"/>
    <w:rsid w:val="005F1880"/>
    <w:rsid w:val="005F295C"/>
    <w:rsid w:val="005F2FE3"/>
    <w:rsid w:val="005F4421"/>
    <w:rsid w:val="005F51B7"/>
    <w:rsid w:val="005F5C02"/>
    <w:rsid w:val="005F623F"/>
    <w:rsid w:val="00601F99"/>
    <w:rsid w:val="00602362"/>
    <w:rsid w:val="00602BAE"/>
    <w:rsid w:val="00603908"/>
    <w:rsid w:val="00612373"/>
    <w:rsid w:val="006147BE"/>
    <w:rsid w:val="00614D35"/>
    <w:rsid w:val="00615068"/>
    <w:rsid w:val="00615C39"/>
    <w:rsid w:val="00615EB4"/>
    <w:rsid w:val="00617566"/>
    <w:rsid w:val="00620069"/>
    <w:rsid w:val="006233B1"/>
    <w:rsid w:val="00624963"/>
    <w:rsid w:val="00624AD9"/>
    <w:rsid w:val="00624F2A"/>
    <w:rsid w:val="00624F57"/>
    <w:rsid w:val="00627C23"/>
    <w:rsid w:val="0063065B"/>
    <w:rsid w:val="00630B36"/>
    <w:rsid w:val="00633A23"/>
    <w:rsid w:val="00634272"/>
    <w:rsid w:val="00634859"/>
    <w:rsid w:val="0063642F"/>
    <w:rsid w:val="00640CCC"/>
    <w:rsid w:val="00643739"/>
    <w:rsid w:val="0064498F"/>
    <w:rsid w:val="006459C6"/>
    <w:rsid w:val="00647CF1"/>
    <w:rsid w:val="00650323"/>
    <w:rsid w:val="00651D52"/>
    <w:rsid w:val="00652344"/>
    <w:rsid w:val="006525F3"/>
    <w:rsid w:val="00652968"/>
    <w:rsid w:val="006553CA"/>
    <w:rsid w:val="00662430"/>
    <w:rsid w:val="00662499"/>
    <w:rsid w:val="00662C26"/>
    <w:rsid w:val="00666720"/>
    <w:rsid w:val="00667208"/>
    <w:rsid w:val="00667493"/>
    <w:rsid w:val="00667DDC"/>
    <w:rsid w:val="006705A3"/>
    <w:rsid w:val="00670E92"/>
    <w:rsid w:val="00671CB2"/>
    <w:rsid w:val="00673F86"/>
    <w:rsid w:val="00674B21"/>
    <w:rsid w:val="006765EC"/>
    <w:rsid w:val="00676D80"/>
    <w:rsid w:val="006805CF"/>
    <w:rsid w:val="00680BE2"/>
    <w:rsid w:val="00680EA0"/>
    <w:rsid w:val="00683AAD"/>
    <w:rsid w:val="0068412F"/>
    <w:rsid w:val="00686466"/>
    <w:rsid w:val="00686A6E"/>
    <w:rsid w:val="00686CAE"/>
    <w:rsid w:val="00687120"/>
    <w:rsid w:val="00687441"/>
    <w:rsid w:val="00694A89"/>
    <w:rsid w:val="00694B34"/>
    <w:rsid w:val="00696021"/>
    <w:rsid w:val="0069603C"/>
    <w:rsid w:val="006960C4"/>
    <w:rsid w:val="0069795D"/>
    <w:rsid w:val="00697DDB"/>
    <w:rsid w:val="006A1D28"/>
    <w:rsid w:val="006A419D"/>
    <w:rsid w:val="006A45B3"/>
    <w:rsid w:val="006A5B09"/>
    <w:rsid w:val="006A761F"/>
    <w:rsid w:val="006A7CFB"/>
    <w:rsid w:val="006B0975"/>
    <w:rsid w:val="006B1E00"/>
    <w:rsid w:val="006B355C"/>
    <w:rsid w:val="006B58B6"/>
    <w:rsid w:val="006B5B6B"/>
    <w:rsid w:val="006B5BC0"/>
    <w:rsid w:val="006B6239"/>
    <w:rsid w:val="006B702C"/>
    <w:rsid w:val="006B73CD"/>
    <w:rsid w:val="006B7439"/>
    <w:rsid w:val="006C09A4"/>
    <w:rsid w:val="006C1470"/>
    <w:rsid w:val="006C225C"/>
    <w:rsid w:val="006C3164"/>
    <w:rsid w:val="006C3708"/>
    <w:rsid w:val="006C3EDC"/>
    <w:rsid w:val="006C434B"/>
    <w:rsid w:val="006C47E6"/>
    <w:rsid w:val="006C5882"/>
    <w:rsid w:val="006C5BBD"/>
    <w:rsid w:val="006C734C"/>
    <w:rsid w:val="006C7D2D"/>
    <w:rsid w:val="006D1DF0"/>
    <w:rsid w:val="006D3044"/>
    <w:rsid w:val="006D30D3"/>
    <w:rsid w:val="006E06DB"/>
    <w:rsid w:val="006E2768"/>
    <w:rsid w:val="006E422F"/>
    <w:rsid w:val="006E467F"/>
    <w:rsid w:val="006E55DC"/>
    <w:rsid w:val="006F15ED"/>
    <w:rsid w:val="006F2652"/>
    <w:rsid w:val="006F2C4B"/>
    <w:rsid w:val="006F458E"/>
    <w:rsid w:val="006F620F"/>
    <w:rsid w:val="00700BEC"/>
    <w:rsid w:val="00701503"/>
    <w:rsid w:val="007018F3"/>
    <w:rsid w:val="007028BB"/>
    <w:rsid w:val="00703B21"/>
    <w:rsid w:val="0070477B"/>
    <w:rsid w:val="00704AF6"/>
    <w:rsid w:val="0070582F"/>
    <w:rsid w:val="00707CF4"/>
    <w:rsid w:val="00710DBC"/>
    <w:rsid w:val="00711E99"/>
    <w:rsid w:val="00713506"/>
    <w:rsid w:val="00713DA2"/>
    <w:rsid w:val="00714A3A"/>
    <w:rsid w:val="007152F8"/>
    <w:rsid w:val="0071582E"/>
    <w:rsid w:val="00715995"/>
    <w:rsid w:val="00717017"/>
    <w:rsid w:val="00717500"/>
    <w:rsid w:val="00720522"/>
    <w:rsid w:val="00720B51"/>
    <w:rsid w:val="007220EE"/>
    <w:rsid w:val="00723616"/>
    <w:rsid w:val="00730DDB"/>
    <w:rsid w:val="00730F9E"/>
    <w:rsid w:val="00731C03"/>
    <w:rsid w:val="00731E34"/>
    <w:rsid w:val="007331E4"/>
    <w:rsid w:val="007338BC"/>
    <w:rsid w:val="00734604"/>
    <w:rsid w:val="007358CD"/>
    <w:rsid w:val="00741423"/>
    <w:rsid w:val="007473B3"/>
    <w:rsid w:val="00747554"/>
    <w:rsid w:val="00747587"/>
    <w:rsid w:val="0075092B"/>
    <w:rsid w:val="00750ADB"/>
    <w:rsid w:val="00752EF8"/>
    <w:rsid w:val="007534F1"/>
    <w:rsid w:val="00753919"/>
    <w:rsid w:val="00754D36"/>
    <w:rsid w:val="007552C7"/>
    <w:rsid w:val="00755641"/>
    <w:rsid w:val="00757236"/>
    <w:rsid w:val="00761D73"/>
    <w:rsid w:val="00762539"/>
    <w:rsid w:val="00762D6C"/>
    <w:rsid w:val="00763A10"/>
    <w:rsid w:val="00763C68"/>
    <w:rsid w:val="00766507"/>
    <w:rsid w:val="0076707F"/>
    <w:rsid w:val="007678DC"/>
    <w:rsid w:val="00772973"/>
    <w:rsid w:val="007744E0"/>
    <w:rsid w:val="00774AA7"/>
    <w:rsid w:val="0077545C"/>
    <w:rsid w:val="00776C63"/>
    <w:rsid w:val="0078083C"/>
    <w:rsid w:val="00780CBE"/>
    <w:rsid w:val="00781B2C"/>
    <w:rsid w:val="00781C8E"/>
    <w:rsid w:val="0078335C"/>
    <w:rsid w:val="00784A99"/>
    <w:rsid w:val="00786BC7"/>
    <w:rsid w:val="0078768F"/>
    <w:rsid w:val="00791532"/>
    <w:rsid w:val="007945DA"/>
    <w:rsid w:val="007955A1"/>
    <w:rsid w:val="00796015"/>
    <w:rsid w:val="00797EF2"/>
    <w:rsid w:val="007A08F2"/>
    <w:rsid w:val="007A13F5"/>
    <w:rsid w:val="007A22ED"/>
    <w:rsid w:val="007A28E6"/>
    <w:rsid w:val="007A435A"/>
    <w:rsid w:val="007A452E"/>
    <w:rsid w:val="007A5CD1"/>
    <w:rsid w:val="007A74DB"/>
    <w:rsid w:val="007A7CBE"/>
    <w:rsid w:val="007A7EF9"/>
    <w:rsid w:val="007B0254"/>
    <w:rsid w:val="007B0E11"/>
    <w:rsid w:val="007B162F"/>
    <w:rsid w:val="007B4E21"/>
    <w:rsid w:val="007B66F1"/>
    <w:rsid w:val="007B6E9C"/>
    <w:rsid w:val="007B6EE9"/>
    <w:rsid w:val="007B75A6"/>
    <w:rsid w:val="007C00EF"/>
    <w:rsid w:val="007C1AF4"/>
    <w:rsid w:val="007C2BE7"/>
    <w:rsid w:val="007C2F0B"/>
    <w:rsid w:val="007C599C"/>
    <w:rsid w:val="007C76C2"/>
    <w:rsid w:val="007C7766"/>
    <w:rsid w:val="007D06FD"/>
    <w:rsid w:val="007D09CC"/>
    <w:rsid w:val="007D15F9"/>
    <w:rsid w:val="007D2AB2"/>
    <w:rsid w:val="007D2BA4"/>
    <w:rsid w:val="007D2DA0"/>
    <w:rsid w:val="007D4528"/>
    <w:rsid w:val="007D458D"/>
    <w:rsid w:val="007D5495"/>
    <w:rsid w:val="007E164A"/>
    <w:rsid w:val="007E1A7F"/>
    <w:rsid w:val="007E2472"/>
    <w:rsid w:val="007E5421"/>
    <w:rsid w:val="007E60E7"/>
    <w:rsid w:val="007E760B"/>
    <w:rsid w:val="007F013F"/>
    <w:rsid w:val="007F0890"/>
    <w:rsid w:val="007F09C8"/>
    <w:rsid w:val="007F2110"/>
    <w:rsid w:val="007F4CF3"/>
    <w:rsid w:val="007F5B60"/>
    <w:rsid w:val="007F5D5F"/>
    <w:rsid w:val="007F7720"/>
    <w:rsid w:val="007F7EDB"/>
    <w:rsid w:val="008001A3"/>
    <w:rsid w:val="00801146"/>
    <w:rsid w:val="0080346F"/>
    <w:rsid w:val="00804C41"/>
    <w:rsid w:val="008062AA"/>
    <w:rsid w:val="008071B0"/>
    <w:rsid w:val="008076DA"/>
    <w:rsid w:val="00810328"/>
    <w:rsid w:val="00812150"/>
    <w:rsid w:val="008130C2"/>
    <w:rsid w:val="00813526"/>
    <w:rsid w:val="00815CE7"/>
    <w:rsid w:val="00816B43"/>
    <w:rsid w:val="00816D0E"/>
    <w:rsid w:val="00817319"/>
    <w:rsid w:val="008174D7"/>
    <w:rsid w:val="00817B6B"/>
    <w:rsid w:val="008214C9"/>
    <w:rsid w:val="0082203C"/>
    <w:rsid w:val="00822328"/>
    <w:rsid w:val="0082375B"/>
    <w:rsid w:val="0082401B"/>
    <w:rsid w:val="008244AE"/>
    <w:rsid w:val="0082581E"/>
    <w:rsid w:val="00825EB3"/>
    <w:rsid w:val="00826A72"/>
    <w:rsid w:val="00826C76"/>
    <w:rsid w:val="00826C9A"/>
    <w:rsid w:val="00827284"/>
    <w:rsid w:val="00830254"/>
    <w:rsid w:val="00834FAD"/>
    <w:rsid w:val="00835990"/>
    <w:rsid w:val="008359AA"/>
    <w:rsid w:val="00835B9D"/>
    <w:rsid w:val="00835EEA"/>
    <w:rsid w:val="008368AB"/>
    <w:rsid w:val="008416B1"/>
    <w:rsid w:val="00841B2C"/>
    <w:rsid w:val="00841F56"/>
    <w:rsid w:val="008424E1"/>
    <w:rsid w:val="00844E8A"/>
    <w:rsid w:val="00845BA5"/>
    <w:rsid w:val="00847011"/>
    <w:rsid w:val="00852B35"/>
    <w:rsid w:val="0085362A"/>
    <w:rsid w:val="00853884"/>
    <w:rsid w:val="00854038"/>
    <w:rsid w:val="00855758"/>
    <w:rsid w:val="00855ACB"/>
    <w:rsid w:val="00856BBA"/>
    <w:rsid w:val="00857DC4"/>
    <w:rsid w:val="00862553"/>
    <w:rsid w:val="0086265C"/>
    <w:rsid w:val="00863A03"/>
    <w:rsid w:val="00863CCD"/>
    <w:rsid w:val="00864DEC"/>
    <w:rsid w:val="00866A10"/>
    <w:rsid w:val="00867E8B"/>
    <w:rsid w:val="0087064E"/>
    <w:rsid w:val="00870D2E"/>
    <w:rsid w:val="0087148B"/>
    <w:rsid w:val="0087262C"/>
    <w:rsid w:val="008767AD"/>
    <w:rsid w:val="008769C5"/>
    <w:rsid w:val="00877260"/>
    <w:rsid w:val="0087785C"/>
    <w:rsid w:val="00877D81"/>
    <w:rsid w:val="00877ECD"/>
    <w:rsid w:val="008800AB"/>
    <w:rsid w:val="00881111"/>
    <w:rsid w:val="0088115D"/>
    <w:rsid w:val="008870F7"/>
    <w:rsid w:val="0088784A"/>
    <w:rsid w:val="00887C02"/>
    <w:rsid w:val="008906C1"/>
    <w:rsid w:val="00891396"/>
    <w:rsid w:val="008913DE"/>
    <w:rsid w:val="00891BB0"/>
    <w:rsid w:val="00891DB4"/>
    <w:rsid w:val="008937D1"/>
    <w:rsid w:val="00893B4F"/>
    <w:rsid w:val="00893CB1"/>
    <w:rsid w:val="00895C1B"/>
    <w:rsid w:val="00895C83"/>
    <w:rsid w:val="008965C8"/>
    <w:rsid w:val="00897D36"/>
    <w:rsid w:val="008A14FF"/>
    <w:rsid w:val="008A36BB"/>
    <w:rsid w:val="008A4DD2"/>
    <w:rsid w:val="008B0CBC"/>
    <w:rsid w:val="008B20CE"/>
    <w:rsid w:val="008B25B1"/>
    <w:rsid w:val="008B3A53"/>
    <w:rsid w:val="008B45CC"/>
    <w:rsid w:val="008B51BF"/>
    <w:rsid w:val="008B667F"/>
    <w:rsid w:val="008B6FC7"/>
    <w:rsid w:val="008C0CF2"/>
    <w:rsid w:val="008C1A45"/>
    <w:rsid w:val="008C4641"/>
    <w:rsid w:val="008C51EB"/>
    <w:rsid w:val="008C54D6"/>
    <w:rsid w:val="008C5D39"/>
    <w:rsid w:val="008C692F"/>
    <w:rsid w:val="008D0FFD"/>
    <w:rsid w:val="008D16A4"/>
    <w:rsid w:val="008D18CD"/>
    <w:rsid w:val="008D1BCC"/>
    <w:rsid w:val="008D27C5"/>
    <w:rsid w:val="008D2ED5"/>
    <w:rsid w:val="008D5492"/>
    <w:rsid w:val="008E063D"/>
    <w:rsid w:val="008E2959"/>
    <w:rsid w:val="008E46EE"/>
    <w:rsid w:val="008E4E38"/>
    <w:rsid w:val="008E5A27"/>
    <w:rsid w:val="008E6D39"/>
    <w:rsid w:val="008E7183"/>
    <w:rsid w:val="008E7AB7"/>
    <w:rsid w:val="008E7B5A"/>
    <w:rsid w:val="008F0CF4"/>
    <w:rsid w:val="008F1167"/>
    <w:rsid w:val="008F6F43"/>
    <w:rsid w:val="00900D6E"/>
    <w:rsid w:val="009035B3"/>
    <w:rsid w:val="00903C40"/>
    <w:rsid w:val="00903E96"/>
    <w:rsid w:val="00904AF5"/>
    <w:rsid w:val="00904C32"/>
    <w:rsid w:val="00905009"/>
    <w:rsid w:val="0090513E"/>
    <w:rsid w:val="00905407"/>
    <w:rsid w:val="009066E4"/>
    <w:rsid w:val="00906744"/>
    <w:rsid w:val="00906B63"/>
    <w:rsid w:val="00906DF2"/>
    <w:rsid w:val="009103ED"/>
    <w:rsid w:val="00910807"/>
    <w:rsid w:val="0091223D"/>
    <w:rsid w:val="009131A3"/>
    <w:rsid w:val="00913B7A"/>
    <w:rsid w:val="0091446F"/>
    <w:rsid w:val="009146AA"/>
    <w:rsid w:val="00914C2A"/>
    <w:rsid w:val="00914F94"/>
    <w:rsid w:val="00915947"/>
    <w:rsid w:val="00916A24"/>
    <w:rsid w:val="00920F44"/>
    <w:rsid w:val="009210B8"/>
    <w:rsid w:val="00923FEC"/>
    <w:rsid w:val="00924239"/>
    <w:rsid w:val="0092523E"/>
    <w:rsid w:val="00925AAC"/>
    <w:rsid w:val="00926407"/>
    <w:rsid w:val="0092707D"/>
    <w:rsid w:val="009301D4"/>
    <w:rsid w:val="00930D9C"/>
    <w:rsid w:val="00931C3F"/>
    <w:rsid w:val="009346BF"/>
    <w:rsid w:val="0093570E"/>
    <w:rsid w:val="009370EA"/>
    <w:rsid w:val="00937A42"/>
    <w:rsid w:val="009416BE"/>
    <w:rsid w:val="00942A3E"/>
    <w:rsid w:val="009442CE"/>
    <w:rsid w:val="00944A25"/>
    <w:rsid w:val="00944BA3"/>
    <w:rsid w:val="00946143"/>
    <w:rsid w:val="00946633"/>
    <w:rsid w:val="00946813"/>
    <w:rsid w:val="0095022F"/>
    <w:rsid w:val="009522CA"/>
    <w:rsid w:val="00954304"/>
    <w:rsid w:val="00955AC1"/>
    <w:rsid w:val="00956346"/>
    <w:rsid w:val="009569D3"/>
    <w:rsid w:val="0095736B"/>
    <w:rsid w:val="00957688"/>
    <w:rsid w:val="0096318F"/>
    <w:rsid w:val="00965718"/>
    <w:rsid w:val="0096689D"/>
    <w:rsid w:val="00966C87"/>
    <w:rsid w:val="00967B29"/>
    <w:rsid w:val="00973139"/>
    <w:rsid w:val="00975CCC"/>
    <w:rsid w:val="00976AA1"/>
    <w:rsid w:val="00977D60"/>
    <w:rsid w:val="00977F89"/>
    <w:rsid w:val="009821D3"/>
    <w:rsid w:val="00983AAA"/>
    <w:rsid w:val="009846EF"/>
    <w:rsid w:val="00985192"/>
    <w:rsid w:val="00985877"/>
    <w:rsid w:val="00985A31"/>
    <w:rsid w:val="00985BCC"/>
    <w:rsid w:val="00990CE1"/>
    <w:rsid w:val="0099121E"/>
    <w:rsid w:val="00993EF0"/>
    <w:rsid w:val="00994F39"/>
    <w:rsid w:val="009955F9"/>
    <w:rsid w:val="00995C78"/>
    <w:rsid w:val="00995D89"/>
    <w:rsid w:val="00996378"/>
    <w:rsid w:val="00996A20"/>
    <w:rsid w:val="00996F45"/>
    <w:rsid w:val="009A09E8"/>
    <w:rsid w:val="009A1E2A"/>
    <w:rsid w:val="009A2404"/>
    <w:rsid w:val="009A2B51"/>
    <w:rsid w:val="009A3AA7"/>
    <w:rsid w:val="009A3D68"/>
    <w:rsid w:val="009A4C52"/>
    <w:rsid w:val="009A646D"/>
    <w:rsid w:val="009A6E6B"/>
    <w:rsid w:val="009B0F2B"/>
    <w:rsid w:val="009B2C4A"/>
    <w:rsid w:val="009B3CFD"/>
    <w:rsid w:val="009B43F5"/>
    <w:rsid w:val="009B5E2B"/>
    <w:rsid w:val="009B6DF2"/>
    <w:rsid w:val="009B70C9"/>
    <w:rsid w:val="009B7D2D"/>
    <w:rsid w:val="009C04F0"/>
    <w:rsid w:val="009C0E92"/>
    <w:rsid w:val="009C262D"/>
    <w:rsid w:val="009C441A"/>
    <w:rsid w:val="009C49AB"/>
    <w:rsid w:val="009D1B1D"/>
    <w:rsid w:val="009D1B2E"/>
    <w:rsid w:val="009D55CC"/>
    <w:rsid w:val="009D5933"/>
    <w:rsid w:val="009D62EA"/>
    <w:rsid w:val="009E01AA"/>
    <w:rsid w:val="009E07D7"/>
    <w:rsid w:val="009E1A15"/>
    <w:rsid w:val="009E2CCC"/>
    <w:rsid w:val="009E3A96"/>
    <w:rsid w:val="009E4C2F"/>
    <w:rsid w:val="009E4CF0"/>
    <w:rsid w:val="009E4E59"/>
    <w:rsid w:val="009E59E1"/>
    <w:rsid w:val="009E6B1C"/>
    <w:rsid w:val="009E7326"/>
    <w:rsid w:val="009F146A"/>
    <w:rsid w:val="009F3145"/>
    <w:rsid w:val="009F44D5"/>
    <w:rsid w:val="009F58B4"/>
    <w:rsid w:val="009F607E"/>
    <w:rsid w:val="009F6092"/>
    <w:rsid w:val="009F61D1"/>
    <w:rsid w:val="00A008FA"/>
    <w:rsid w:val="00A02B55"/>
    <w:rsid w:val="00A0458C"/>
    <w:rsid w:val="00A0739B"/>
    <w:rsid w:val="00A11B27"/>
    <w:rsid w:val="00A132A1"/>
    <w:rsid w:val="00A15DE1"/>
    <w:rsid w:val="00A21A33"/>
    <w:rsid w:val="00A271A4"/>
    <w:rsid w:val="00A2748F"/>
    <w:rsid w:val="00A27549"/>
    <w:rsid w:val="00A308E8"/>
    <w:rsid w:val="00A30DC7"/>
    <w:rsid w:val="00A31AF1"/>
    <w:rsid w:val="00A31D3A"/>
    <w:rsid w:val="00A31EE5"/>
    <w:rsid w:val="00A32936"/>
    <w:rsid w:val="00A32ADD"/>
    <w:rsid w:val="00A33285"/>
    <w:rsid w:val="00A34503"/>
    <w:rsid w:val="00A35DDF"/>
    <w:rsid w:val="00A37778"/>
    <w:rsid w:val="00A41E33"/>
    <w:rsid w:val="00A45B0D"/>
    <w:rsid w:val="00A46006"/>
    <w:rsid w:val="00A46EFD"/>
    <w:rsid w:val="00A52D65"/>
    <w:rsid w:val="00A535F2"/>
    <w:rsid w:val="00A56904"/>
    <w:rsid w:val="00A56D9E"/>
    <w:rsid w:val="00A574E8"/>
    <w:rsid w:val="00A60221"/>
    <w:rsid w:val="00A61E8C"/>
    <w:rsid w:val="00A62F26"/>
    <w:rsid w:val="00A63865"/>
    <w:rsid w:val="00A63A64"/>
    <w:rsid w:val="00A63BF9"/>
    <w:rsid w:val="00A64C7F"/>
    <w:rsid w:val="00A64FB6"/>
    <w:rsid w:val="00A65759"/>
    <w:rsid w:val="00A665D0"/>
    <w:rsid w:val="00A67235"/>
    <w:rsid w:val="00A67B72"/>
    <w:rsid w:val="00A72603"/>
    <w:rsid w:val="00A74737"/>
    <w:rsid w:val="00A75A20"/>
    <w:rsid w:val="00A75C70"/>
    <w:rsid w:val="00A75DA9"/>
    <w:rsid w:val="00A76517"/>
    <w:rsid w:val="00A7681D"/>
    <w:rsid w:val="00A76F3B"/>
    <w:rsid w:val="00A77E33"/>
    <w:rsid w:val="00A8186F"/>
    <w:rsid w:val="00A824BC"/>
    <w:rsid w:val="00A83A9D"/>
    <w:rsid w:val="00A8418D"/>
    <w:rsid w:val="00A87B89"/>
    <w:rsid w:val="00A902FF"/>
    <w:rsid w:val="00A90335"/>
    <w:rsid w:val="00A90902"/>
    <w:rsid w:val="00A929F4"/>
    <w:rsid w:val="00A934C4"/>
    <w:rsid w:val="00A935EB"/>
    <w:rsid w:val="00A93D11"/>
    <w:rsid w:val="00A93F95"/>
    <w:rsid w:val="00A971F4"/>
    <w:rsid w:val="00A97372"/>
    <w:rsid w:val="00AA0161"/>
    <w:rsid w:val="00AA0A17"/>
    <w:rsid w:val="00AA25C8"/>
    <w:rsid w:val="00AA2716"/>
    <w:rsid w:val="00AA2BFD"/>
    <w:rsid w:val="00AA2F26"/>
    <w:rsid w:val="00AA6459"/>
    <w:rsid w:val="00AA6933"/>
    <w:rsid w:val="00AA6CCD"/>
    <w:rsid w:val="00AA736B"/>
    <w:rsid w:val="00AA7ED5"/>
    <w:rsid w:val="00AB0086"/>
    <w:rsid w:val="00AB008B"/>
    <w:rsid w:val="00AB0332"/>
    <w:rsid w:val="00AB0638"/>
    <w:rsid w:val="00AB0A1F"/>
    <w:rsid w:val="00AB3775"/>
    <w:rsid w:val="00AB387C"/>
    <w:rsid w:val="00AB50C1"/>
    <w:rsid w:val="00AB727F"/>
    <w:rsid w:val="00AC040A"/>
    <w:rsid w:val="00AC0E9B"/>
    <w:rsid w:val="00AC0FE0"/>
    <w:rsid w:val="00AC1790"/>
    <w:rsid w:val="00AC1DF5"/>
    <w:rsid w:val="00AC56B2"/>
    <w:rsid w:val="00AD0D2D"/>
    <w:rsid w:val="00AD115B"/>
    <w:rsid w:val="00AD1E94"/>
    <w:rsid w:val="00AD34A5"/>
    <w:rsid w:val="00AD5F43"/>
    <w:rsid w:val="00AD7505"/>
    <w:rsid w:val="00AD75A2"/>
    <w:rsid w:val="00AD7940"/>
    <w:rsid w:val="00AE1F3D"/>
    <w:rsid w:val="00AE2296"/>
    <w:rsid w:val="00AE2D20"/>
    <w:rsid w:val="00AE3E18"/>
    <w:rsid w:val="00AE4E70"/>
    <w:rsid w:val="00AE57AF"/>
    <w:rsid w:val="00AF2D80"/>
    <w:rsid w:val="00AF426E"/>
    <w:rsid w:val="00AF557B"/>
    <w:rsid w:val="00AF575B"/>
    <w:rsid w:val="00AF62DB"/>
    <w:rsid w:val="00AF66F7"/>
    <w:rsid w:val="00B02881"/>
    <w:rsid w:val="00B05C97"/>
    <w:rsid w:val="00B07166"/>
    <w:rsid w:val="00B0730B"/>
    <w:rsid w:val="00B12610"/>
    <w:rsid w:val="00B130D5"/>
    <w:rsid w:val="00B14878"/>
    <w:rsid w:val="00B20A15"/>
    <w:rsid w:val="00B213F9"/>
    <w:rsid w:val="00B222B3"/>
    <w:rsid w:val="00B22419"/>
    <w:rsid w:val="00B266DF"/>
    <w:rsid w:val="00B27005"/>
    <w:rsid w:val="00B2702B"/>
    <w:rsid w:val="00B27835"/>
    <w:rsid w:val="00B30A7B"/>
    <w:rsid w:val="00B30EB4"/>
    <w:rsid w:val="00B32374"/>
    <w:rsid w:val="00B329B5"/>
    <w:rsid w:val="00B350A6"/>
    <w:rsid w:val="00B369C3"/>
    <w:rsid w:val="00B36FFC"/>
    <w:rsid w:val="00B3726C"/>
    <w:rsid w:val="00B427C2"/>
    <w:rsid w:val="00B42C96"/>
    <w:rsid w:val="00B50F4B"/>
    <w:rsid w:val="00B5165E"/>
    <w:rsid w:val="00B52FE1"/>
    <w:rsid w:val="00B53584"/>
    <w:rsid w:val="00B53A7B"/>
    <w:rsid w:val="00B550B6"/>
    <w:rsid w:val="00B577FE"/>
    <w:rsid w:val="00B61456"/>
    <w:rsid w:val="00B61D08"/>
    <w:rsid w:val="00B634B1"/>
    <w:rsid w:val="00B66C8A"/>
    <w:rsid w:val="00B73613"/>
    <w:rsid w:val="00B750E2"/>
    <w:rsid w:val="00B757E3"/>
    <w:rsid w:val="00B76413"/>
    <w:rsid w:val="00B80412"/>
    <w:rsid w:val="00B8076F"/>
    <w:rsid w:val="00B81663"/>
    <w:rsid w:val="00B82762"/>
    <w:rsid w:val="00B8333E"/>
    <w:rsid w:val="00B84B67"/>
    <w:rsid w:val="00B85A85"/>
    <w:rsid w:val="00B90691"/>
    <w:rsid w:val="00B908ED"/>
    <w:rsid w:val="00B90C54"/>
    <w:rsid w:val="00B91279"/>
    <w:rsid w:val="00B93491"/>
    <w:rsid w:val="00B9453B"/>
    <w:rsid w:val="00B94BA4"/>
    <w:rsid w:val="00B951A2"/>
    <w:rsid w:val="00B954E9"/>
    <w:rsid w:val="00B97850"/>
    <w:rsid w:val="00BA0729"/>
    <w:rsid w:val="00BA0A03"/>
    <w:rsid w:val="00BA0D7C"/>
    <w:rsid w:val="00BA1068"/>
    <w:rsid w:val="00BA2A8D"/>
    <w:rsid w:val="00BA5446"/>
    <w:rsid w:val="00BA5ADC"/>
    <w:rsid w:val="00BA5BCC"/>
    <w:rsid w:val="00BA6493"/>
    <w:rsid w:val="00BA7812"/>
    <w:rsid w:val="00BB0C1A"/>
    <w:rsid w:val="00BB16C7"/>
    <w:rsid w:val="00BB268E"/>
    <w:rsid w:val="00BB2B95"/>
    <w:rsid w:val="00BB422B"/>
    <w:rsid w:val="00BB521C"/>
    <w:rsid w:val="00BB7529"/>
    <w:rsid w:val="00BB76F9"/>
    <w:rsid w:val="00BC0F9F"/>
    <w:rsid w:val="00BC173F"/>
    <w:rsid w:val="00BC3A8F"/>
    <w:rsid w:val="00BC721D"/>
    <w:rsid w:val="00BD087F"/>
    <w:rsid w:val="00BD0A6B"/>
    <w:rsid w:val="00BD1940"/>
    <w:rsid w:val="00BD1DEC"/>
    <w:rsid w:val="00BD2A99"/>
    <w:rsid w:val="00BD419D"/>
    <w:rsid w:val="00BD4DBB"/>
    <w:rsid w:val="00BD5179"/>
    <w:rsid w:val="00BD7030"/>
    <w:rsid w:val="00BD779D"/>
    <w:rsid w:val="00BE1070"/>
    <w:rsid w:val="00BE2CC3"/>
    <w:rsid w:val="00BE2E00"/>
    <w:rsid w:val="00BE2EC8"/>
    <w:rsid w:val="00BE2FA3"/>
    <w:rsid w:val="00BE67E1"/>
    <w:rsid w:val="00BF1194"/>
    <w:rsid w:val="00BF5845"/>
    <w:rsid w:val="00C00B2C"/>
    <w:rsid w:val="00C01360"/>
    <w:rsid w:val="00C01A3D"/>
    <w:rsid w:val="00C01B5E"/>
    <w:rsid w:val="00C0235E"/>
    <w:rsid w:val="00C028C2"/>
    <w:rsid w:val="00C0434A"/>
    <w:rsid w:val="00C0656D"/>
    <w:rsid w:val="00C066D4"/>
    <w:rsid w:val="00C11310"/>
    <w:rsid w:val="00C1156A"/>
    <w:rsid w:val="00C12B2B"/>
    <w:rsid w:val="00C152FD"/>
    <w:rsid w:val="00C15CC3"/>
    <w:rsid w:val="00C17FBF"/>
    <w:rsid w:val="00C17FD2"/>
    <w:rsid w:val="00C20134"/>
    <w:rsid w:val="00C21E6F"/>
    <w:rsid w:val="00C2329F"/>
    <w:rsid w:val="00C24224"/>
    <w:rsid w:val="00C243C9"/>
    <w:rsid w:val="00C26124"/>
    <w:rsid w:val="00C30740"/>
    <w:rsid w:val="00C31B8A"/>
    <w:rsid w:val="00C31CD8"/>
    <w:rsid w:val="00C3333B"/>
    <w:rsid w:val="00C33B6D"/>
    <w:rsid w:val="00C37233"/>
    <w:rsid w:val="00C400B5"/>
    <w:rsid w:val="00C42EDC"/>
    <w:rsid w:val="00C43FBC"/>
    <w:rsid w:val="00C44AEB"/>
    <w:rsid w:val="00C46BD2"/>
    <w:rsid w:val="00C47B59"/>
    <w:rsid w:val="00C5044D"/>
    <w:rsid w:val="00C508A9"/>
    <w:rsid w:val="00C524CD"/>
    <w:rsid w:val="00C5266D"/>
    <w:rsid w:val="00C52F04"/>
    <w:rsid w:val="00C54744"/>
    <w:rsid w:val="00C54A1F"/>
    <w:rsid w:val="00C54A95"/>
    <w:rsid w:val="00C54DAF"/>
    <w:rsid w:val="00C55DD4"/>
    <w:rsid w:val="00C56200"/>
    <w:rsid w:val="00C56A37"/>
    <w:rsid w:val="00C56B23"/>
    <w:rsid w:val="00C56D31"/>
    <w:rsid w:val="00C606D3"/>
    <w:rsid w:val="00C62312"/>
    <w:rsid w:val="00C62B83"/>
    <w:rsid w:val="00C63FB0"/>
    <w:rsid w:val="00C67951"/>
    <w:rsid w:val="00C72408"/>
    <w:rsid w:val="00C73B28"/>
    <w:rsid w:val="00C75DA5"/>
    <w:rsid w:val="00C76A91"/>
    <w:rsid w:val="00C76FB4"/>
    <w:rsid w:val="00C807BA"/>
    <w:rsid w:val="00C811E6"/>
    <w:rsid w:val="00C81E72"/>
    <w:rsid w:val="00C8209D"/>
    <w:rsid w:val="00C8291E"/>
    <w:rsid w:val="00C8393B"/>
    <w:rsid w:val="00C839F5"/>
    <w:rsid w:val="00C83E99"/>
    <w:rsid w:val="00C84469"/>
    <w:rsid w:val="00C84504"/>
    <w:rsid w:val="00C86CC0"/>
    <w:rsid w:val="00C871C0"/>
    <w:rsid w:val="00C92801"/>
    <w:rsid w:val="00C93B66"/>
    <w:rsid w:val="00C95625"/>
    <w:rsid w:val="00C95AFC"/>
    <w:rsid w:val="00C9600D"/>
    <w:rsid w:val="00CA0FE3"/>
    <w:rsid w:val="00CA29D8"/>
    <w:rsid w:val="00CA44BC"/>
    <w:rsid w:val="00CA44EE"/>
    <w:rsid w:val="00CA6328"/>
    <w:rsid w:val="00CB0E72"/>
    <w:rsid w:val="00CB28C9"/>
    <w:rsid w:val="00CB2FD1"/>
    <w:rsid w:val="00CB3097"/>
    <w:rsid w:val="00CB4F76"/>
    <w:rsid w:val="00CC193F"/>
    <w:rsid w:val="00CC359F"/>
    <w:rsid w:val="00CC63E9"/>
    <w:rsid w:val="00CC73F9"/>
    <w:rsid w:val="00CD097E"/>
    <w:rsid w:val="00CD195C"/>
    <w:rsid w:val="00CE2BF1"/>
    <w:rsid w:val="00CE4B18"/>
    <w:rsid w:val="00CE55FE"/>
    <w:rsid w:val="00CE5E23"/>
    <w:rsid w:val="00CE7B8E"/>
    <w:rsid w:val="00CF14BC"/>
    <w:rsid w:val="00CF1CCB"/>
    <w:rsid w:val="00CF2277"/>
    <w:rsid w:val="00CF6AF1"/>
    <w:rsid w:val="00CF70CB"/>
    <w:rsid w:val="00CF7459"/>
    <w:rsid w:val="00CF7EF9"/>
    <w:rsid w:val="00D00599"/>
    <w:rsid w:val="00D04096"/>
    <w:rsid w:val="00D05EFC"/>
    <w:rsid w:val="00D06530"/>
    <w:rsid w:val="00D07C16"/>
    <w:rsid w:val="00D14FAA"/>
    <w:rsid w:val="00D14FDF"/>
    <w:rsid w:val="00D17526"/>
    <w:rsid w:val="00D17C8B"/>
    <w:rsid w:val="00D20683"/>
    <w:rsid w:val="00D2262D"/>
    <w:rsid w:val="00D24899"/>
    <w:rsid w:val="00D25B54"/>
    <w:rsid w:val="00D25E87"/>
    <w:rsid w:val="00D261CE"/>
    <w:rsid w:val="00D269BA"/>
    <w:rsid w:val="00D273B8"/>
    <w:rsid w:val="00D30991"/>
    <w:rsid w:val="00D30F60"/>
    <w:rsid w:val="00D3220E"/>
    <w:rsid w:val="00D3286F"/>
    <w:rsid w:val="00D32A45"/>
    <w:rsid w:val="00D34F2A"/>
    <w:rsid w:val="00D35AAB"/>
    <w:rsid w:val="00D42FDC"/>
    <w:rsid w:val="00D439EE"/>
    <w:rsid w:val="00D43E8D"/>
    <w:rsid w:val="00D43F93"/>
    <w:rsid w:val="00D45105"/>
    <w:rsid w:val="00D45589"/>
    <w:rsid w:val="00D45852"/>
    <w:rsid w:val="00D4661B"/>
    <w:rsid w:val="00D5014A"/>
    <w:rsid w:val="00D51236"/>
    <w:rsid w:val="00D51361"/>
    <w:rsid w:val="00D514A3"/>
    <w:rsid w:val="00D52354"/>
    <w:rsid w:val="00D54B28"/>
    <w:rsid w:val="00D56FAE"/>
    <w:rsid w:val="00D6142C"/>
    <w:rsid w:val="00D61B09"/>
    <w:rsid w:val="00D61C85"/>
    <w:rsid w:val="00D61E16"/>
    <w:rsid w:val="00D661F0"/>
    <w:rsid w:val="00D6630D"/>
    <w:rsid w:val="00D71299"/>
    <w:rsid w:val="00D71860"/>
    <w:rsid w:val="00D71B2C"/>
    <w:rsid w:val="00D71BA0"/>
    <w:rsid w:val="00D72430"/>
    <w:rsid w:val="00D728F4"/>
    <w:rsid w:val="00D72D15"/>
    <w:rsid w:val="00D73CC1"/>
    <w:rsid w:val="00D75523"/>
    <w:rsid w:val="00D75E82"/>
    <w:rsid w:val="00D776C7"/>
    <w:rsid w:val="00D77A26"/>
    <w:rsid w:val="00D83CB7"/>
    <w:rsid w:val="00D8598C"/>
    <w:rsid w:val="00D85E94"/>
    <w:rsid w:val="00D90A35"/>
    <w:rsid w:val="00D90D10"/>
    <w:rsid w:val="00D92255"/>
    <w:rsid w:val="00D93A29"/>
    <w:rsid w:val="00D948D1"/>
    <w:rsid w:val="00D94BBA"/>
    <w:rsid w:val="00DA3DB2"/>
    <w:rsid w:val="00DA3F8D"/>
    <w:rsid w:val="00DA561E"/>
    <w:rsid w:val="00DA754D"/>
    <w:rsid w:val="00DB3249"/>
    <w:rsid w:val="00DB4057"/>
    <w:rsid w:val="00DB43F3"/>
    <w:rsid w:val="00DB577D"/>
    <w:rsid w:val="00DC16BA"/>
    <w:rsid w:val="00DC1A4D"/>
    <w:rsid w:val="00DC4592"/>
    <w:rsid w:val="00DC4D9E"/>
    <w:rsid w:val="00DC50C5"/>
    <w:rsid w:val="00DC5208"/>
    <w:rsid w:val="00DC638D"/>
    <w:rsid w:val="00DD056B"/>
    <w:rsid w:val="00DD0D1F"/>
    <w:rsid w:val="00DD435C"/>
    <w:rsid w:val="00DD7B56"/>
    <w:rsid w:val="00DE13CD"/>
    <w:rsid w:val="00DE3DAE"/>
    <w:rsid w:val="00DE58D9"/>
    <w:rsid w:val="00DE6872"/>
    <w:rsid w:val="00DE693E"/>
    <w:rsid w:val="00DE6D83"/>
    <w:rsid w:val="00DF1270"/>
    <w:rsid w:val="00DF1343"/>
    <w:rsid w:val="00DF1704"/>
    <w:rsid w:val="00DF1763"/>
    <w:rsid w:val="00DF2CB2"/>
    <w:rsid w:val="00DF32BE"/>
    <w:rsid w:val="00DF46C8"/>
    <w:rsid w:val="00E02436"/>
    <w:rsid w:val="00E037D1"/>
    <w:rsid w:val="00E05F25"/>
    <w:rsid w:val="00E06676"/>
    <w:rsid w:val="00E1098E"/>
    <w:rsid w:val="00E137B8"/>
    <w:rsid w:val="00E15587"/>
    <w:rsid w:val="00E15753"/>
    <w:rsid w:val="00E15C22"/>
    <w:rsid w:val="00E16122"/>
    <w:rsid w:val="00E167FF"/>
    <w:rsid w:val="00E217E0"/>
    <w:rsid w:val="00E2261C"/>
    <w:rsid w:val="00E2331A"/>
    <w:rsid w:val="00E24416"/>
    <w:rsid w:val="00E2505B"/>
    <w:rsid w:val="00E250AA"/>
    <w:rsid w:val="00E26729"/>
    <w:rsid w:val="00E3009E"/>
    <w:rsid w:val="00E34B4F"/>
    <w:rsid w:val="00E34EA6"/>
    <w:rsid w:val="00E355B1"/>
    <w:rsid w:val="00E36F4F"/>
    <w:rsid w:val="00E4045A"/>
    <w:rsid w:val="00E40785"/>
    <w:rsid w:val="00E408E4"/>
    <w:rsid w:val="00E435D3"/>
    <w:rsid w:val="00E44A10"/>
    <w:rsid w:val="00E462C6"/>
    <w:rsid w:val="00E514E4"/>
    <w:rsid w:val="00E523AF"/>
    <w:rsid w:val="00E52643"/>
    <w:rsid w:val="00E531A2"/>
    <w:rsid w:val="00E54147"/>
    <w:rsid w:val="00E554F9"/>
    <w:rsid w:val="00E561EB"/>
    <w:rsid w:val="00E56E9A"/>
    <w:rsid w:val="00E57558"/>
    <w:rsid w:val="00E600BE"/>
    <w:rsid w:val="00E60AF7"/>
    <w:rsid w:val="00E60EAF"/>
    <w:rsid w:val="00E62315"/>
    <w:rsid w:val="00E64D56"/>
    <w:rsid w:val="00E70320"/>
    <w:rsid w:val="00E7117B"/>
    <w:rsid w:val="00E71E02"/>
    <w:rsid w:val="00E72C5B"/>
    <w:rsid w:val="00E74A6B"/>
    <w:rsid w:val="00E750AE"/>
    <w:rsid w:val="00E76AB6"/>
    <w:rsid w:val="00E76DC7"/>
    <w:rsid w:val="00E80856"/>
    <w:rsid w:val="00E81223"/>
    <w:rsid w:val="00E8330E"/>
    <w:rsid w:val="00E83891"/>
    <w:rsid w:val="00E83A9B"/>
    <w:rsid w:val="00E84DEE"/>
    <w:rsid w:val="00E8506B"/>
    <w:rsid w:val="00E87012"/>
    <w:rsid w:val="00E87129"/>
    <w:rsid w:val="00E87AAC"/>
    <w:rsid w:val="00E91002"/>
    <w:rsid w:val="00E93F71"/>
    <w:rsid w:val="00E94C0C"/>
    <w:rsid w:val="00E94F94"/>
    <w:rsid w:val="00E9701B"/>
    <w:rsid w:val="00E97243"/>
    <w:rsid w:val="00E97327"/>
    <w:rsid w:val="00EA00CF"/>
    <w:rsid w:val="00EA05BB"/>
    <w:rsid w:val="00EA1647"/>
    <w:rsid w:val="00EA22F8"/>
    <w:rsid w:val="00EA2DA3"/>
    <w:rsid w:val="00EA4088"/>
    <w:rsid w:val="00EA482C"/>
    <w:rsid w:val="00EA7B4F"/>
    <w:rsid w:val="00EB02F1"/>
    <w:rsid w:val="00EB3628"/>
    <w:rsid w:val="00EB37AC"/>
    <w:rsid w:val="00EB39FA"/>
    <w:rsid w:val="00EB433D"/>
    <w:rsid w:val="00EB63BE"/>
    <w:rsid w:val="00EB6972"/>
    <w:rsid w:val="00EB74B5"/>
    <w:rsid w:val="00EB7F70"/>
    <w:rsid w:val="00EC016A"/>
    <w:rsid w:val="00EC1633"/>
    <w:rsid w:val="00EC2BFE"/>
    <w:rsid w:val="00EC6055"/>
    <w:rsid w:val="00EC72BD"/>
    <w:rsid w:val="00ED1FA5"/>
    <w:rsid w:val="00ED4A65"/>
    <w:rsid w:val="00ED550E"/>
    <w:rsid w:val="00ED5DE7"/>
    <w:rsid w:val="00ED60C2"/>
    <w:rsid w:val="00ED7269"/>
    <w:rsid w:val="00EE0FC6"/>
    <w:rsid w:val="00EE1135"/>
    <w:rsid w:val="00EE1F04"/>
    <w:rsid w:val="00EE423B"/>
    <w:rsid w:val="00EE4265"/>
    <w:rsid w:val="00EE51D7"/>
    <w:rsid w:val="00EE62B4"/>
    <w:rsid w:val="00EE7064"/>
    <w:rsid w:val="00EF036F"/>
    <w:rsid w:val="00EF1A5E"/>
    <w:rsid w:val="00EF1FF7"/>
    <w:rsid w:val="00EF2E90"/>
    <w:rsid w:val="00EF30A6"/>
    <w:rsid w:val="00EF4870"/>
    <w:rsid w:val="00EF4960"/>
    <w:rsid w:val="00F006A8"/>
    <w:rsid w:val="00F00B3B"/>
    <w:rsid w:val="00F00D44"/>
    <w:rsid w:val="00F0209A"/>
    <w:rsid w:val="00F0249B"/>
    <w:rsid w:val="00F044B8"/>
    <w:rsid w:val="00F0556B"/>
    <w:rsid w:val="00F0660D"/>
    <w:rsid w:val="00F06940"/>
    <w:rsid w:val="00F07B01"/>
    <w:rsid w:val="00F11BD0"/>
    <w:rsid w:val="00F11ED2"/>
    <w:rsid w:val="00F1218B"/>
    <w:rsid w:val="00F13196"/>
    <w:rsid w:val="00F165BD"/>
    <w:rsid w:val="00F206DA"/>
    <w:rsid w:val="00F210DF"/>
    <w:rsid w:val="00F21A88"/>
    <w:rsid w:val="00F231EA"/>
    <w:rsid w:val="00F24CA4"/>
    <w:rsid w:val="00F252A5"/>
    <w:rsid w:val="00F25F02"/>
    <w:rsid w:val="00F26717"/>
    <w:rsid w:val="00F2671B"/>
    <w:rsid w:val="00F27155"/>
    <w:rsid w:val="00F32548"/>
    <w:rsid w:val="00F334D8"/>
    <w:rsid w:val="00F3464A"/>
    <w:rsid w:val="00F34E39"/>
    <w:rsid w:val="00F35BF4"/>
    <w:rsid w:val="00F36043"/>
    <w:rsid w:val="00F409A9"/>
    <w:rsid w:val="00F40B16"/>
    <w:rsid w:val="00F41DD1"/>
    <w:rsid w:val="00F44A43"/>
    <w:rsid w:val="00F45763"/>
    <w:rsid w:val="00F4591A"/>
    <w:rsid w:val="00F479B2"/>
    <w:rsid w:val="00F50173"/>
    <w:rsid w:val="00F50723"/>
    <w:rsid w:val="00F52B34"/>
    <w:rsid w:val="00F53001"/>
    <w:rsid w:val="00F53642"/>
    <w:rsid w:val="00F54D51"/>
    <w:rsid w:val="00F55590"/>
    <w:rsid w:val="00F55D0D"/>
    <w:rsid w:val="00F56083"/>
    <w:rsid w:val="00F60F6C"/>
    <w:rsid w:val="00F612A6"/>
    <w:rsid w:val="00F62428"/>
    <w:rsid w:val="00F63D5D"/>
    <w:rsid w:val="00F63EA3"/>
    <w:rsid w:val="00F65C19"/>
    <w:rsid w:val="00F6658B"/>
    <w:rsid w:val="00F66F0F"/>
    <w:rsid w:val="00F70662"/>
    <w:rsid w:val="00F70C13"/>
    <w:rsid w:val="00F70F00"/>
    <w:rsid w:val="00F70F22"/>
    <w:rsid w:val="00F74D12"/>
    <w:rsid w:val="00F74D2F"/>
    <w:rsid w:val="00F75665"/>
    <w:rsid w:val="00F8076D"/>
    <w:rsid w:val="00F81607"/>
    <w:rsid w:val="00F8193E"/>
    <w:rsid w:val="00F82A38"/>
    <w:rsid w:val="00F82D3D"/>
    <w:rsid w:val="00F831E4"/>
    <w:rsid w:val="00F8385C"/>
    <w:rsid w:val="00F84B2D"/>
    <w:rsid w:val="00F86225"/>
    <w:rsid w:val="00F864B8"/>
    <w:rsid w:val="00F87422"/>
    <w:rsid w:val="00F911BD"/>
    <w:rsid w:val="00F923C9"/>
    <w:rsid w:val="00F93243"/>
    <w:rsid w:val="00F93FCD"/>
    <w:rsid w:val="00F954B3"/>
    <w:rsid w:val="00F961C0"/>
    <w:rsid w:val="00F97462"/>
    <w:rsid w:val="00F97648"/>
    <w:rsid w:val="00FA0565"/>
    <w:rsid w:val="00FA1620"/>
    <w:rsid w:val="00FA1C57"/>
    <w:rsid w:val="00FA27E9"/>
    <w:rsid w:val="00FA480B"/>
    <w:rsid w:val="00FA5066"/>
    <w:rsid w:val="00FA79DD"/>
    <w:rsid w:val="00FB1CA5"/>
    <w:rsid w:val="00FB22B2"/>
    <w:rsid w:val="00FB250F"/>
    <w:rsid w:val="00FB284E"/>
    <w:rsid w:val="00FB2AB1"/>
    <w:rsid w:val="00FB302F"/>
    <w:rsid w:val="00FB4842"/>
    <w:rsid w:val="00FB5F8F"/>
    <w:rsid w:val="00FB6C48"/>
    <w:rsid w:val="00FB6FEE"/>
    <w:rsid w:val="00FC1087"/>
    <w:rsid w:val="00FC1AFA"/>
    <w:rsid w:val="00FC4C30"/>
    <w:rsid w:val="00FC6662"/>
    <w:rsid w:val="00FC72DB"/>
    <w:rsid w:val="00FC7B21"/>
    <w:rsid w:val="00FD2972"/>
    <w:rsid w:val="00FD6EC7"/>
    <w:rsid w:val="00FD757D"/>
    <w:rsid w:val="00FE0308"/>
    <w:rsid w:val="00FE0E47"/>
    <w:rsid w:val="00FE17B9"/>
    <w:rsid w:val="00FE185B"/>
    <w:rsid w:val="00FE1E58"/>
    <w:rsid w:val="00FE1F32"/>
    <w:rsid w:val="00FE1F8D"/>
    <w:rsid w:val="00FE20DF"/>
    <w:rsid w:val="00FE3CB9"/>
    <w:rsid w:val="00FE3DFA"/>
    <w:rsid w:val="00FE6F1B"/>
    <w:rsid w:val="00FE744B"/>
    <w:rsid w:val="00FE7527"/>
    <w:rsid w:val="00FF0FB6"/>
    <w:rsid w:val="00FF1073"/>
    <w:rsid w:val="00FF10F1"/>
    <w:rsid w:val="00FF2223"/>
    <w:rsid w:val="00FF2473"/>
    <w:rsid w:val="00FF3E4B"/>
    <w:rsid w:val="00FF4DAE"/>
    <w:rsid w:val="00FF5C6C"/>
    <w:rsid w:val="00FF7EE2"/>
    <w:rsid w:val="024D2B95"/>
    <w:rsid w:val="02B46ADB"/>
    <w:rsid w:val="02FACBF5"/>
    <w:rsid w:val="0306E52E"/>
    <w:rsid w:val="030D65E5"/>
    <w:rsid w:val="038C9894"/>
    <w:rsid w:val="044AAFFE"/>
    <w:rsid w:val="04E1B65A"/>
    <w:rsid w:val="052914F4"/>
    <w:rsid w:val="0591D827"/>
    <w:rsid w:val="05E5BF42"/>
    <w:rsid w:val="05F40122"/>
    <w:rsid w:val="061FD476"/>
    <w:rsid w:val="070DF1B1"/>
    <w:rsid w:val="072E0589"/>
    <w:rsid w:val="074C8C2E"/>
    <w:rsid w:val="078216BC"/>
    <w:rsid w:val="07AE819E"/>
    <w:rsid w:val="07CDA814"/>
    <w:rsid w:val="07D01DED"/>
    <w:rsid w:val="07DD152A"/>
    <w:rsid w:val="07E24DF9"/>
    <w:rsid w:val="0808C57A"/>
    <w:rsid w:val="0837C2B7"/>
    <w:rsid w:val="0851DE6F"/>
    <w:rsid w:val="08ED3372"/>
    <w:rsid w:val="08FD5E4B"/>
    <w:rsid w:val="090B7407"/>
    <w:rsid w:val="09A0D325"/>
    <w:rsid w:val="09B415AE"/>
    <w:rsid w:val="0A4DBCA4"/>
    <w:rsid w:val="0A53E0E3"/>
    <w:rsid w:val="0A5749EF"/>
    <w:rsid w:val="0A795C65"/>
    <w:rsid w:val="0AB46011"/>
    <w:rsid w:val="0B77182A"/>
    <w:rsid w:val="0BACC528"/>
    <w:rsid w:val="0BAF4CAC"/>
    <w:rsid w:val="0C051EC7"/>
    <w:rsid w:val="0C5D2085"/>
    <w:rsid w:val="0CA8E38A"/>
    <w:rsid w:val="0CC40884"/>
    <w:rsid w:val="0CFF7211"/>
    <w:rsid w:val="0D386727"/>
    <w:rsid w:val="0E7AD6DC"/>
    <w:rsid w:val="0EDA2F9B"/>
    <w:rsid w:val="0EF10350"/>
    <w:rsid w:val="0F2E5D18"/>
    <w:rsid w:val="0F337699"/>
    <w:rsid w:val="0F44A772"/>
    <w:rsid w:val="0F4593B3"/>
    <w:rsid w:val="0F4D1EDD"/>
    <w:rsid w:val="0FB66125"/>
    <w:rsid w:val="0FDB4C35"/>
    <w:rsid w:val="0FF0A4E4"/>
    <w:rsid w:val="0FF0FB86"/>
    <w:rsid w:val="10011858"/>
    <w:rsid w:val="1043BA35"/>
    <w:rsid w:val="10A513A8"/>
    <w:rsid w:val="10DB752F"/>
    <w:rsid w:val="111BB92A"/>
    <w:rsid w:val="111DC031"/>
    <w:rsid w:val="114B3E60"/>
    <w:rsid w:val="11562F80"/>
    <w:rsid w:val="12557A3E"/>
    <w:rsid w:val="129640A8"/>
    <w:rsid w:val="12A12FAA"/>
    <w:rsid w:val="12C9964B"/>
    <w:rsid w:val="12EEA849"/>
    <w:rsid w:val="13183663"/>
    <w:rsid w:val="133448AB"/>
    <w:rsid w:val="13803A0D"/>
    <w:rsid w:val="1390BD51"/>
    <w:rsid w:val="13D48678"/>
    <w:rsid w:val="13FE451F"/>
    <w:rsid w:val="141D259C"/>
    <w:rsid w:val="142E4BB6"/>
    <w:rsid w:val="146B6DA4"/>
    <w:rsid w:val="14834B59"/>
    <w:rsid w:val="14A334BF"/>
    <w:rsid w:val="14F6F191"/>
    <w:rsid w:val="15241972"/>
    <w:rsid w:val="155F017F"/>
    <w:rsid w:val="157685DA"/>
    <w:rsid w:val="159AAC6D"/>
    <w:rsid w:val="15C42FB8"/>
    <w:rsid w:val="1712AE8B"/>
    <w:rsid w:val="1792C5A3"/>
    <w:rsid w:val="17DD2422"/>
    <w:rsid w:val="180E8F2D"/>
    <w:rsid w:val="18266942"/>
    <w:rsid w:val="183C26C0"/>
    <w:rsid w:val="189CE9A8"/>
    <w:rsid w:val="1920856A"/>
    <w:rsid w:val="1A7EE6ED"/>
    <w:rsid w:val="1B0D4504"/>
    <w:rsid w:val="1B3C5536"/>
    <w:rsid w:val="1B5B75A0"/>
    <w:rsid w:val="1B65593E"/>
    <w:rsid w:val="1BA7695C"/>
    <w:rsid w:val="1BB630D5"/>
    <w:rsid w:val="1C517CC0"/>
    <w:rsid w:val="1C62D203"/>
    <w:rsid w:val="1CA85FA8"/>
    <w:rsid w:val="1D3D1308"/>
    <w:rsid w:val="1D7AC985"/>
    <w:rsid w:val="1D95C225"/>
    <w:rsid w:val="1E118A4D"/>
    <w:rsid w:val="1E2605BC"/>
    <w:rsid w:val="1E56A388"/>
    <w:rsid w:val="1EAB0F7F"/>
    <w:rsid w:val="1EAF3CC1"/>
    <w:rsid w:val="1EC9EE58"/>
    <w:rsid w:val="1F1B4744"/>
    <w:rsid w:val="1F5BF76B"/>
    <w:rsid w:val="1FEB2BD5"/>
    <w:rsid w:val="2048FE9C"/>
    <w:rsid w:val="2056160A"/>
    <w:rsid w:val="205B03F9"/>
    <w:rsid w:val="20E70E67"/>
    <w:rsid w:val="21148AE5"/>
    <w:rsid w:val="212C0F3F"/>
    <w:rsid w:val="21920612"/>
    <w:rsid w:val="21E0AA96"/>
    <w:rsid w:val="21E7445A"/>
    <w:rsid w:val="21FA97EB"/>
    <w:rsid w:val="2227A42F"/>
    <w:rsid w:val="22CC7D6A"/>
    <w:rsid w:val="23196B37"/>
    <w:rsid w:val="232205F6"/>
    <w:rsid w:val="2326E52B"/>
    <w:rsid w:val="23ADE9C1"/>
    <w:rsid w:val="23CCBC26"/>
    <w:rsid w:val="24692C12"/>
    <w:rsid w:val="248A5BD5"/>
    <w:rsid w:val="24A4475E"/>
    <w:rsid w:val="2514F311"/>
    <w:rsid w:val="25AE07BE"/>
    <w:rsid w:val="25C578FE"/>
    <w:rsid w:val="2602B273"/>
    <w:rsid w:val="260FF48C"/>
    <w:rsid w:val="262E114C"/>
    <w:rsid w:val="26E63BD8"/>
    <w:rsid w:val="26E8558C"/>
    <w:rsid w:val="270876EF"/>
    <w:rsid w:val="270D8033"/>
    <w:rsid w:val="27185306"/>
    <w:rsid w:val="274D51BF"/>
    <w:rsid w:val="2769E536"/>
    <w:rsid w:val="2851E645"/>
    <w:rsid w:val="287EDD4D"/>
    <w:rsid w:val="28BE8A43"/>
    <w:rsid w:val="28F7D6DC"/>
    <w:rsid w:val="29EE90A8"/>
    <w:rsid w:val="2A03EC56"/>
    <w:rsid w:val="2A08F2EE"/>
    <w:rsid w:val="2A0F161A"/>
    <w:rsid w:val="2A51F9CF"/>
    <w:rsid w:val="2A53EC93"/>
    <w:rsid w:val="2A5DFD07"/>
    <w:rsid w:val="2B5F7D2D"/>
    <w:rsid w:val="2B78844B"/>
    <w:rsid w:val="2B80848A"/>
    <w:rsid w:val="2B81AF38"/>
    <w:rsid w:val="2B865E92"/>
    <w:rsid w:val="2B8F2C8A"/>
    <w:rsid w:val="2BBEBD16"/>
    <w:rsid w:val="2C34F82A"/>
    <w:rsid w:val="2C54A1EC"/>
    <w:rsid w:val="2C663DBE"/>
    <w:rsid w:val="2CE4CE7C"/>
    <w:rsid w:val="2DC67EDD"/>
    <w:rsid w:val="2DCC7714"/>
    <w:rsid w:val="2E061CB4"/>
    <w:rsid w:val="2E0ED4A0"/>
    <w:rsid w:val="2E1B1630"/>
    <w:rsid w:val="2E226B7B"/>
    <w:rsid w:val="2E4F7FE3"/>
    <w:rsid w:val="2EC2A910"/>
    <w:rsid w:val="2EC5F549"/>
    <w:rsid w:val="2F02EDB8"/>
    <w:rsid w:val="2F2157F1"/>
    <w:rsid w:val="2F40863C"/>
    <w:rsid w:val="2F79776C"/>
    <w:rsid w:val="2F86D187"/>
    <w:rsid w:val="2F8A492E"/>
    <w:rsid w:val="2FB7EC68"/>
    <w:rsid w:val="2FDF7429"/>
    <w:rsid w:val="304D10F7"/>
    <w:rsid w:val="306CC821"/>
    <w:rsid w:val="308AF111"/>
    <w:rsid w:val="30A89263"/>
    <w:rsid w:val="30C97022"/>
    <w:rsid w:val="30FDBE72"/>
    <w:rsid w:val="3109A3B1"/>
    <w:rsid w:val="3114CF63"/>
    <w:rsid w:val="31CDE70C"/>
    <w:rsid w:val="31D4E383"/>
    <w:rsid w:val="3205860C"/>
    <w:rsid w:val="32432846"/>
    <w:rsid w:val="32864778"/>
    <w:rsid w:val="32FABB63"/>
    <w:rsid w:val="330A0C0C"/>
    <w:rsid w:val="337F915B"/>
    <w:rsid w:val="34D4B78F"/>
    <w:rsid w:val="3599427C"/>
    <w:rsid w:val="35EA1AB7"/>
    <w:rsid w:val="363AE260"/>
    <w:rsid w:val="368BB6B6"/>
    <w:rsid w:val="36A312BB"/>
    <w:rsid w:val="36B4C75A"/>
    <w:rsid w:val="36C39CB5"/>
    <w:rsid w:val="36E0BEF5"/>
    <w:rsid w:val="379CFF1D"/>
    <w:rsid w:val="37B465F6"/>
    <w:rsid w:val="3915FD7C"/>
    <w:rsid w:val="3945F977"/>
    <w:rsid w:val="39559BAB"/>
    <w:rsid w:val="3962C3B2"/>
    <w:rsid w:val="3986C760"/>
    <w:rsid w:val="3AB23C0B"/>
    <w:rsid w:val="3B1A9BBB"/>
    <w:rsid w:val="3B265D21"/>
    <w:rsid w:val="3B75594C"/>
    <w:rsid w:val="3BE36E18"/>
    <w:rsid w:val="3C2E6ADF"/>
    <w:rsid w:val="3C515430"/>
    <w:rsid w:val="3C5AEC04"/>
    <w:rsid w:val="3C96DACC"/>
    <w:rsid w:val="3D50F1BD"/>
    <w:rsid w:val="3D7F0B05"/>
    <w:rsid w:val="3DA6E40F"/>
    <w:rsid w:val="3E09F7BC"/>
    <w:rsid w:val="3E47AFE6"/>
    <w:rsid w:val="3E8B0FBD"/>
    <w:rsid w:val="3EB03CF8"/>
    <w:rsid w:val="3F38C0F5"/>
    <w:rsid w:val="4049EC83"/>
    <w:rsid w:val="404C387B"/>
    <w:rsid w:val="406D25B4"/>
    <w:rsid w:val="40841437"/>
    <w:rsid w:val="40976402"/>
    <w:rsid w:val="40BA9CFD"/>
    <w:rsid w:val="40C6DA2C"/>
    <w:rsid w:val="40CBC573"/>
    <w:rsid w:val="40DC97CE"/>
    <w:rsid w:val="40F57D9B"/>
    <w:rsid w:val="411EA1C1"/>
    <w:rsid w:val="41406E4E"/>
    <w:rsid w:val="4180895F"/>
    <w:rsid w:val="4186CB3F"/>
    <w:rsid w:val="4270F9A8"/>
    <w:rsid w:val="43064755"/>
    <w:rsid w:val="432BC7B7"/>
    <w:rsid w:val="433550E9"/>
    <w:rsid w:val="43DF3C58"/>
    <w:rsid w:val="4442412E"/>
    <w:rsid w:val="448421EA"/>
    <w:rsid w:val="449D9DC8"/>
    <w:rsid w:val="44A268FF"/>
    <w:rsid w:val="44C3C4F7"/>
    <w:rsid w:val="455C5118"/>
    <w:rsid w:val="45630431"/>
    <w:rsid w:val="4596818C"/>
    <w:rsid w:val="45F59598"/>
    <w:rsid w:val="45FA0AB8"/>
    <w:rsid w:val="46486EA9"/>
    <w:rsid w:val="464C2DF2"/>
    <w:rsid w:val="46AB0E71"/>
    <w:rsid w:val="46F58F83"/>
    <w:rsid w:val="4709483F"/>
    <w:rsid w:val="4764A69E"/>
    <w:rsid w:val="476F4BB3"/>
    <w:rsid w:val="47920D69"/>
    <w:rsid w:val="479E8B22"/>
    <w:rsid w:val="47D0955E"/>
    <w:rsid w:val="47F04B06"/>
    <w:rsid w:val="484475EA"/>
    <w:rsid w:val="484AFE8B"/>
    <w:rsid w:val="48C8AB2D"/>
    <w:rsid w:val="48D3BFE7"/>
    <w:rsid w:val="48ED0574"/>
    <w:rsid w:val="49302EA3"/>
    <w:rsid w:val="4980C1FB"/>
    <w:rsid w:val="49B33523"/>
    <w:rsid w:val="49C0B8F0"/>
    <w:rsid w:val="4A0E3C11"/>
    <w:rsid w:val="4A1891EE"/>
    <w:rsid w:val="4A27723D"/>
    <w:rsid w:val="4A32A429"/>
    <w:rsid w:val="4A42DA17"/>
    <w:rsid w:val="4AD4C166"/>
    <w:rsid w:val="4B7B3E2E"/>
    <w:rsid w:val="4B932624"/>
    <w:rsid w:val="4BDD2CB5"/>
    <w:rsid w:val="4BEF3F23"/>
    <w:rsid w:val="4C32778E"/>
    <w:rsid w:val="4C96E12E"/>
    <w:rsid w:val="4CB2D4FA"/>
    <w:rsid w:val="4D0B2622"/>
    <w:rsid w:val="4D1B4043"/>
    <w:rsid w:val="4D75DC3F"/>
    <w:rsid w:val="4DBD186F"/>
    <w:rsid w:val="4E007CE2"/>
    <w:rsid w:val="4E116ED4"/>
    <w:rsid w:val="4E2E08D0"/>
    <w:rsid w:val="4E398230"/>
    <w:rsid w:val="4E535B1B"/>
    <w:rsid w:val="4E99C0F4"/>
    <w:rsid w:val="4EC2164E"/>
    <w:rsid w:val="4EEFF138"/>
    <w:rsid w:val="4EFA14AD"/>
    <w:rsid w:val="4F10A32F"/>
    <w:rsid w:val="4F337BA7"/>
    <w:rsid w:val="4F3464D6"/>
    <w:rsid w:val="4F5FAA68"/>
    <w:rsid w:val="4F9E0997"/>
    <w:rsid w:val="4FB9EF73"/>
    <w:rsid w:val="4FC45AB5"/>
    <w:rsid w:val="4FFCA569"/>
    <w:rsid w:val="502C1058"/>
    <w:rsid w:val="50AE55EF"/>
    <w:rsid w:val="50B5F265"/>
    <w:rsid w:val="50BADE80"/>
    <w:rsid w:val="50BF1CF3"/>
    <w:rsid w:val="513A5A7D"/>
    <w:rsid w:val="51EBB05B"/>
    <w:rsid w:val="51EC5ADA"/>
    <w:rsid w:val="529E691B"/>
    <w:rsid w:val="533A9D25"/>
    <w:rsid w:val="53865733"/>
    <w:rsid w:val="53A76307"/>
    <w:rsid w:val="53E6B822"/>
    <w:rsid w:val="53F61B6C"/>
    <w:rsid w:val="543EC8B7"/>
    <w:rsid w:val="5466488D"/>
    <w:rsid w:val="549341E1"/>
    <w:rsid w:val="549AE413"/>
    <w:rsid w:val="54A4809C"/>
    <w:rsid w:val="54CBE322"/>
    <w:rsid w:val="550E8F9D"/>
    <w:rsid w:val="55187580"/>
    <w:rsid w:val="551E8E79"/>
    <w:rsid w:val="554AA40C"/>
    <w:rsid w:val="55756709"/>
    <w:rsid w:val="55F265A9"/>
    <w:rsid w:val="55F66575"/>
    <w:rsid w:val="56067B4D"/>
    <w:rsid w:val="565152FF"/>
    <w:rsid w:val="566CBFC6"/>
    <w:rsid w:val="56BDC775"/>
    <w:rsid w:val="576C952A"/>
    <w:rsid w:val="57713984"/>
    <w:rsid w:val="57902FB2"/>
    <w:rsid w:val="58080968"/>
    <w:rsid w:val="5896C42A"/>
    <w:rsid w:val="58E2430F"/>
    <w:rsid w:val="5905323B"/>
    <w:rsid w:val="59BB4D9B"/>
    <w:rsid w:val="59C0F252"/>
    <w:rsid w:val="59DC325F"/>
    <w:rsid w:val="59EE8D4E"/>
    <w:rsid w:val="5A317EAF"/>
    <w:rsid w:val="5A504B2B"/>
    <w:rsid w:val="5A5B5D32"/>
    <w:rsid w:val="5A8CB157"/>
    <w:rsid w:val="5A922792"/>
    <w:rsid w:val="5B718EB2"/>
    <w:rsid w:val="5C0B8919"/>
    <w:rsid w:val="5C7883B6"/>
    <w:rsid w:val="5C9056CC"/>
    <w:rsid w:val="5CAE3521"/>
    <w:rsid w:val="5CB9ED33"/>
    <w:rsid w:val="5CD48D37"/>
    <w:rsid w:val="5D24111E"/>
    <w:rsid w:val="5D3F5E8C"/>
    <w:rsid w:val="5D9F721F"/>
    <w:rsid w:val="5DDBBD68"/>
    <w:rsid w:val="5DF7C41E"/>
    <w:rsid w:val="5E42BDE8"/>
    <w:rsid w:val="5E5A67EE"/>
    <w:rsid w:val="5E9A9E8A"/>
    <w:rsid w:val="5F03B074"/>
    <w:rsid w:val="5F166E82"/>
    <w:rsid w:val="5F393507"/>
    <w:rsid w:val="5F6E9168"/>
    <w:rsid w:val="5F6F9FE3"/>
    <w:rsid w:val="5F89C44E"/>
    <w:rsid w:val="5F936CB4"/>
    <w:rsid w:val="5FB5A482"/>
    <w:rsid w:val="5FB5B345"/>
    <w:rsid w:val="5FCF64E6"/>
    <w:rsid w:val="5FE6D96C"/>
    <w:rsid w:val="6069DFE7"/>
    <w:rsid w:val="607C0345"/>
    <w:rsid w:val="6085E684"/>
    <w:rsid w:val="60E1BB7B"/>
    <w:rsid w:val="6112719F"/>
    <w:rsid w:val="614AB73C"/>
    <w:rsid w:val="615C560A"/>
    <w:rsid w:val="62AC3E85"/>
    <w:rsid w:val="62B85669"/>
    <w:rsid w:val="63C84B4F"/>
    <w:rsid w:val="63DDE58F"/>
    <w:rsid w:val="641325EC"/>
    <w:rsid w:val="642AD12B"/>
    <w:rsid w:val="642B5CD5"/>
    <w:rsid w:val="646B89C5"/>
    <w:rsid w:val="6473B413"/>
    <w:rsid w:val="64BAB084"/>
    <w:rsid w:val="64DAAEE2"/>
    <w:rsid w:val="65318615"/>
    <w:rsid w:val="661A64C5"/>
    <w:rsid w:val="663B6785"/>
    <w:rsid w:val="6667F979"/>
    <w:rsid w:val="668F7A55"/>
    <w:rsid w:val="66BA96C8"/>
    <w:rsid w:val="66D273C2"/>
    <w:rsid w:val="66E79028"/>
    <w:rsid w:val="66F630AC"/>
    <w:rsid w:val="67498785"/>
    <w:rsid w:val="674B79B9"/>
    <w:rsid w:val="67E11DF7"/>
    <w:rsid w:val="683AE6D1"/>
    <w:rsid w:val="6864A61A"/>
    <w:rsid w:val="68982351"/>
    <w:rsid w:val="6994C1F4"/>
    <w:rsid w:val="69EEA2EC"/>
    <w:rsid w:val="6A54BBB4"/>
    <w:rsid w:val="6A79ECA1"/>
    <w:rsid w:val="6A8956BD"/>
    <w:rsid w:val="6A9BF177"/>
    <w:rsid w:val="6AA43AD6"/>
    <w:rsid w:val="6AC0D97B"/>
    <w:rsid w:val="6AFE5069"/>
    <w:rsid w:val="6B466541"/>
    <w:rsid w:val="6B558044"/>
    <w:rsid w:val="6C0AF38C"/>
    <w:rsid w:val="6C255658"/>
    <w:rsid w:val="6C40EE52"/>
    <w:rsid w:val="6C752A98"/>
    <w:rsid w:val="6CBC12F8"/>
    <w:rsid w:val="6CC3FA55"/>
    <w:rsid w:val="6CD5BA18"/>
    <w:rsid w:val="6D5ED948"/>
    <w:rsid w:val="6DA8C1EB"/>
    <w:rsid w:val="6DB878AE"/>
    <w:rsid w:val="6E4564E5"/>
    <w:rsid w:val="6EA0FABA"/>
    <w:rsid w:val="6FD93631"/>
    <w:rsid w:val="6FF3187C"/>
    <w:rsid w:val="706881CD"/>
    <w:rsid w:val="70690E81"/>
    <w:rsid w:val="70D68DBC"/>
    <w:rsid w:val="7113291F"/>
    <w:rsid w:val="71407097"/>
    <w:rsid w:val="71BF465B"/>
    <w:rsid w:val="71E0EB36"/>
    <w:rsid w:val="71FD5551"/>
    <w:rsid w:val="720A2BD3"/>
    <w:rsid w:val="720F3A23"/>
    <w:rsid w:val="7229E7DB"/>
    <w:rsid w:val="723629F0"/>
    <w:rsid w:val="730353EB"/>
    <w:rsid w:val="734230D2"/>
    <w:rsid w:val="735008CC"/>
    <w:rsid w:val="73738AC1"/>
    <w:rsid w:val="737E6E98"/>
    <w:rsid w:val="73A5F19D"/>
    <w:rsid w:val="74321F03"/>
    <w:rsid w:val="74371A1B"/>
    <w:rsid w:val="74697CD4"/>
    <w:rsid w:val="748CCFC7"/>
    <w:rsid w:val="74AA9BCF"/>
    <w:rsid w:val="74CBF0E3"/>
    <w:rsid w:val="7510A1D3"/>
    <w:rsid w:val="75D03DFA"/>
    <w:rsid w:val="75ED970E"/>
    <w:rsid w:val="76391661"/>
    <w:rsid w:val="763B95D3"/>
    <w:rsid w:val="765D8DEE"/>
    <w:rsid w:val="765F51F8"/>
    <w:rsid w:val="76965146"/>
    <w:rsid w:val="76FEBDA0"/>
    <w:rsid w:val="773FBD20"/>
    <w:rsid w:val="781C29AC"/>
    <w:rsid w:val="783269E7"/>
    <w:rsid w:val="78498E59"/>
    <w:rsid w:val="787B60B4"/>
    <w:rsid w:val="7895DC30"/>
    <w:rsid w:val="791A4B0F"/>
    <w:rsid w:val="7962B882"/>
    <w:rsid w:val="79854983"/>
    <w:rsid w:val="79CF88BE"/>
    <w:rsid w:val="79F21268"/>
    <w:rsid w:val="7A080780"/>
    <w:rsid w:val="7AA90861"/>
    <w:rsid w:val="7B136859"/>
    <w:rsid w:val="7B6FFD5A"/>
    <w:rsid w:val="7B70F2FE"/>
    <w:rsid w:val="7C944C79"/>
    <w:rsid w:val="7C95FBAF"/>
    <w:rsid w:val="7CAD4EE4"/>
    <w:rsid w:val="7CDDBCCE"/>
    <w:rsid w:val="7D10BDEF"/>
    <w:rsid w:val="7D49F908"/>
    <w:rsid w:val="7D9E3574"/>
    <w:rsid w:val="7DF84C84"/>
    <w:rsid w:val="7E2889AC"/>
    <w:rsid w:val="7E369E32"/>
    <w:rsid w:val="7E4ABFD1"/>
    <w:rsid w:val="7EA4BFF9"/>
    <w:rsid w:val="7EB6C4E2"/>
    <w:rsid w:val="7EC8930B"/>
    <w:rsid w:val="7ED1854C"/>
    <w:rsid w:val="7EE2BBBB"/>
    <w:rsid w:val="7F39AF7D"/>
    <w:rsid w:val="7F483852"/>
    <w:rsid w:val="7F56E62E"/>
    <w:rsid w:val="7FBC7CC4"/>
    <w:rsid w:val="7FD1CC61"/>
    <w:rsid w:val="7FE5EE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DB12"/>
  <w15:chartTrackingRefBased/>
  <w15:docId w15:val="{BF757469-88AB-4E56-912C-A3D49A43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M COLLECTION"/>
    <w:qFormat/>
    <w:rsid w:val="00696021"/>
    <w:rPr>
      <w:kern w:val="0"/>
      <w14:ligatures w14:val="none"/>
    </w:rPr>
  </w:style>
  <w:style w:type="paragraph" w:styleId="Titre1">
    <w:name w:val="heading 1"/>
    <w:basedOn w:val="Normal"/>
    <w:next w:val="Normal"/>
    <w:link w:val="Titre1Car"/>
    <w:uiPriority w:val="9"/>
    <w:qFormat/>
    <w:rsid w:val="00696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6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60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60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60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602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602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602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602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60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60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60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60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60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60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60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60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6021"/>
    <w:rPr>
      <w:rFonts w:eastAsiaTheme="majorEastAsia" w:cstheme="majorBidi"/>
      <w:color w:val="272727" w:themeColor="text1" w:themeTint="D8"/>
    </w:rPr>
  </w:style>
  <w:style w:type="paragraph" w:styleId="Titre">
    <w:name w:val="Title"/>
    <w:basedOn w:val="Normal"/>
    <w:next w:val="Normal"/>
    <w:link w:val="TitreCar"/>
    <w:uiPriority w:val="10"/>
    <w:qFormat/>
    <w:rsid w:val="0069602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60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602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60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602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96021"/>
    <w:rPr>
      <w:i/>
      <w:iCs/>
      <w:color w:val="404040" w:themeColor="text1" w:themeTint="BF"/>
    </w:rPr>
  </w:style>
  <w:style w:type="paragraph" w:styleId="Paragraphedeliste">
    <w:name w:val="List Paragraph"/>
    <w:basedOn w:val="Normal"/>
    <w:uiPriority w:val="34"/>
    <w:qFormat/>
    <w:rsid w:val="00696021"/>
    <w:pPr>
      <w:ind w:left="720"/>
      <w:contextualSpacing/>
    </w:pPr>
  </w:style>
  <w:style w:type="character" w:styleId="Accentuationintense">
    <w:name w:val="Intense Emphasis"/>
    <w:basedOn w:val="Policepardfaut"/>
    <w:uiPriority w:val="21"/>
    <w:qFormat/>
    <w:rsid w:val="00696021"/>
    <w:rPr>
      <w:i/>
      <w:iCs/>
      <w:color w:val="0F4761" w:themeColor="accent1" w:themeShade="BF"/>
    </w:rPr>
  </w:style>
  <w:style w:type="paragraph" w:styleId="Citationintense">
    <w:name w:val="Intense Quote"/>
    <w:basedOn w:val="Normal"/>
    <w:next w:val="Normal"/>
    <w:link w:val="CitationintenseCar"/>
    <w:uiPriority w:val="30"/>
    <w:qFormat/>
    <w:rsid w:val="00696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6021"/>
    <w:rPr>
      <w:i/>
      <w:iCs/>
      <w:color w:val="0F4761" w:themeColor="accent1" w:themeShade="BF"/>
    </w:rPr>
  </w:style>
  <w:style w:type="character" w:styleId="Rfrenceintense">
    <w:name w:val="Intense Reference"/>
    <w:basedOn w:val="Policepardfaut"/>
    <w:uiPriority w:val="32"/>
    <w:qFormat/>
    <w:rsid w:val="00696021"/>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696021"/>
    <w:rPr>
      <w:sz w:val="20"/>
      <w:szCs w:val="20"/>
    </w:rPr>
  </w:style>
  <w:style w:type="character" w:customStyle="1" w:styleId="NotedebasdepageCar">
    <w:name w:val="Note de bas de page Car"/>
    <w:basedOn w:val="Policepardfaut"/>
    <w:link w:val="Notedebasdepage"/>
    <w:uiPriority w:val="99"/>
    <w:semiHidden/>
    <w:rsid w:val="00696021"/>
    <w:rPr>
      <w:kern w:val="0"/>
      <w:sz w:val="20"/>
      <w:szCs w:val="20"/>
      <w:lang w:val="en-US"/>
      <w14:ligatures w14:val="none"/>
    </w:rPr>
  </w:style>
  <w:style w:type="character" w:styleId="Appelnotedebasdep">
    <w:name w:val="footnote reference"/>
    <w:basedOn w:val="Policepardfaut"/>
    <w:uiPriority w:val="99"/>
    <w:semiHidden/>
    <w:unhideWhenUsed/>
    <w:rsid w:val="00696021"/>
    <w:rPr>
      <w:vertAlign w:val="superscript"/>
    </w:rPr>
  </w:style>
  <w:style w:type="character" w:customStyle="1" w:styleId="normaltextrun">
    <w:name w:val="normaltextrun"/>
    <w:basedOn w:val="Policepardfaut"/>
    <w:rsid w:val="00696021"/>
  </w:style>
  <w:style w:type="paragraph" w:styleId="En-tte">
    <w:name w:val="header"/>
    <w:basedOn w:val="Normal"/>
    <w:link w:val="En-tteCar"/>
    <w:uiPriority w:val="99"/>
    <w:unhideWhenUsed/>
    <w:rsid w:val="00696021"/>
    <w:pPr>
      <w:tabs>
        <w:tab w:val="center" w:pos="4536"/>
        <w:tab w:val="right" w:pos="9072"/>
      </w:tabs>
    </w:pPr>
  </w:style>
  <w:style w:type="character" w:customStyle="1" w:styleId="En-tteCar">
    <w:name w:val="En-tête Car"/>
    <w:basedOn w:val="Policepardfaut"/>
    <w:link w:val="En-tte"/>
    <w:uiPriority w:val="99"/>
    <w:rsid w:val="00696021"/>
    <w:rPr>
      <w:kern w:val="0"/>
      <w:lang w:val="en-US"/>
      <w14:ligatures w14:val="none"/>
    </w:rPr>
  </w:style>
  <w:style w:type="paragraph" w:styleId="Pieddepage">
    <w:name w:val="footer"/>
    <w:basedOn w:val="Normal"/>
    <w:link w:val="PieddepageCar"/>
    <w:uiPriority w:val="99"/>
    <w:unhideWhenUsed/>
    <w:rsid w:val="00696021"/>
    <w:pPr>
      <w:tabs>
        <w:tab w:val="center" w:pos="4536"/>
        <w:tab w:val="right" w:pos="9072"/>
      </w:tabs>
    </w:pPr>
  </w:style>
  <w:style w:type="character" w:customStyle="1" w:styleId="PieddepageCar">
    <w:name w:val="Pied de page Car"/>
    <w:basedOn w:val="Policepardfaut"/>
    <w:link w:val="Pieddepage"/>
    <w:uiPriority w:val="99"/>
    <w:rsid w:val="00696021"/>
    <w:rPr>
      <w:kern w:val="0"/>
      <w:lang w:val="en-US"/>
      <w14:ligatures w14:val="none"/>
    </w:rPr>
  </w:style>
  <w:style w:type="paragraph" w:customStyle="1" w:styleId="StyleBodyTextFirstline0cm">
    <w:name w:val="Style Body Text + First line:  0 cm"/>
    <w:basedOn w:val="Corpsdetexte"/>
    <w:qFormat/>
    <w:rsid w:val="00701503"/>
    <w:pPr>
      <w:spacing w:before="40" w:after="240"/>
      <w:jc w:val="both"/>
    </w:pPr>
    <w:rPr>
      <w:rFonts w:ascii="Times New Roman" w:eastAsia="PMingLiU" w:hAnsi="Times New Roman" w:cs="Times New Roman"/>
      <w:sz w:val="22"/>
      <w:szCs w:val="20"/>
      <w:lang w:eastAsia="fr-FR"/>
    </w:rPr>
  </w:style>
  <w:style w:type="paragraph" w:styleId="Corpsdetexte">
    <w:name w:val="Body Text"/>
    <w:basedOn w:val="Normal"/>
    <w:link w:val="CorpsdetexteCar"/>
    <w:uiPriority w:val="99"/>
    <w:semiHidden/>
    <w:unhideWhenUsed/>
    <w:rsid w:val="00701503"/>
    <w:pPr>
      <w:spacing w:after="120"/>
    </w:pPr>
  </w:style>
  <w:style w:type="character" w:customStyle="1" w:styleId="CorpsdetexteCar">
    <w:name w:val="Corps de texte Car"/>
    <w:basedOn w:val="Policepardfaut"/>
    <w:link w:val="Corpsdetexte"/>
    <w:uiPriority w:val="99"/>
    <w:semiHidden/>
    <w:rsid w:val="00701503"/>
    <w:rPr>
      <w:kern w:val="0"/>
      <w:lang w:val="en-US"/>
      <w14:ligatures w14:val="none"/>
    </w:rPr>
  </w:style>
  <w:style w:type="character" w:styleId="Lienhypertexte">
    <w:name w:val="Hyperlink"/>
    <w:basedOn w:val="Policepardfaut"/>
    <w:uiPriority w:val="99"/>
    <w:unhideWhenUsed/>
    <w:rsid w:val="00701503"/>
    <w:rPr>
      <w:color w:val="467886" w:themeColor="hyperlink"/>
      <w:u w:val="single"/>
    </w:rPr>
  </w:style>
  <w:style w:type="table" w:styleId="Grilledutableau">
    <w:name w:val="Table Grid"/>
    <w:basedOn w:val="TableauNormal"/>
    <w:uiPriority w:val="59"/>
    <w:rsid w:val="00686466"/>
    <w:rPr>
      <w:kern w:val="0"/>
      <w14:ligatures w14:val="none"/>
    </w:rPr>
    <w:tblPr/>
  </w:style>
  <w:style w:type="paragraph" w:styleId="Rvision">
    <w:name w:val="Revision"/>
    <w:hidden/>
    <w:uiPriority w:val="99"/>
    <w:semiHidden/>
    <w:rsid w:val="002226AB"/>
    <w:rPr>
      <w:kern w:val="0"/>
      <w14:ligatures w14:val="none"/>
    </w:rPr>
  </w:style>
  <w:style w:type="character" w:customStyle="1" w:styleId="Mentionnonrsolue1">
    <w:name w:val="Mention non résolue1"/>
    <w:basedOn w:val="Policepardfaut"/>
    <w:uiPriority w:val="99"/>
    <w:semiHidden/>
    <w:unhideWhenUsed/>
    <w:rsid w:val="004C6599"/>
    <w:rPr>
      <w:color w:val="605E5C"/>
      <w:shd w:val="clear" w:color="auto" w:fill="E1DFDD"/>
    </w:rPr>
  </w:style>
  <w:style w:type="paragraph" w:customStyle="1" w:styleId="xmsolistparagraph">
    <w:name w:val="xmsolistparagraph"/>
    <w:basedOn w:val="Normal"/>
    <w:rsid w:val="001A5CD3"/>
    <w:pPr>
      <w:spacing w:before="100" w:beforeAutospacing="1" w:after="100" w:afterAutospacing="1"/>
    </w:pPr>
    <w:rPr>
      <w:rFonts w:ascii="Calibri" w:hAnsi="Calibri" w:cs="Calibri"/>
      <w:sz w:val="22"/>
      <w:szCs w:val="22"/>
      <w:lang w:eastAsia="fr-FR"/>
    </w:rPr>
  </w:style>
  <w:style w:type="character" w:customStyle="1" w:styleId="Mentionnonrsolue2">
    <w:name w:val="Mention non résolue2"/>
    <w:basedOn w:val="Policepardfaut"/>
    <w:uiPriority w:val="99"/>
    <w:semiHidden/>
    <w:unhideWhenUsed/>
    <w:rsid w:val="00F66F0F"/>
    <w:rPr>
      <w:color w:val="605E5C"/>
      <w:shd w:val="clear" w:color="auto" w:fill="E1DFDD"/>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rsid w:val="00957688"/>
    <w:rPr>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957688"/>
    <w:rPr>
      <w:b/>
      <w:bCs/>
    </w:rPr>
  </w:style>
  <w:style w:type="character" w:customStyle="1" w:styleId="ObjetducommentaireCar">
    <w:name w:val="Objet du commentaire Car"/>
    <w:basedOn w:val="CommentaireCar"/>
    <w:link w:val="Objetducommentaire"/>
    <w:uiPriority w:val="99"/>
    <w:semiHidden/>
    <w:rsid w:val="00957688"/>
    <w:rPr>
      <w:b/>
      <w:bCs/>
      <w:kern w:val="0"/>
      <w:sz w:val="20"/>
      <w:szCs w:val="20"/>
      <w:lang w:val="en-US"/>
      <w14:ligatures w14:val="none"/>
    </w:rPr>
  </w:style>
  <w:style w:type="character" w:styleId="Mentionnonrsolue">
    <w:name w:val="Unresolved Mention"/>
    <w:basedOn w:val="Policepardfaut"/>
    <w:uiPriority w:val="99"/>
    <w:semiHidden/>
    <w:unhideWhenUsed/>
    <w:rsid w:val="00D71860"/>
    <w:rPr>
      <w:color w:val="605E5C"/>
      <w:shd w:val="clear" w:color="auto" w:fill="E1DFDD"/>
    </w:rPr>
  </w:style>
  <w:style w:type="paragraph" w:styleId="Textedemacro">
    <w:name w:val="macro"/>
    <w:link w:val="TextedemacroCar"/>
    <w:uiPriority w:val="99"/>
    <w:semiHidden/>
    <w:unhideWhenUsed/>
    <w:rsid w:val="00DE13CD"/>
    <w:pPr>
      <w:tabs>
        <w:tab w:val="left" w:pos="480"/>
        <w:tab w:val="left" w:pos="960"/>
        <w:tab w:val="left" w:pos="1440"/>
        <w:tab w:val="left" w:pos="1920"/>
        <w:tab w:val="left" w:pos="2400"/>
        <w:tab w:val="left" w:pos="2880"/>
        <w:tab w:val="left" w:pos="3360"/>
        <w:tab w:val="left" w:pos="3840"/>
        <w:tab w:val="left" w:pos="4320"/>
      </w:tabs>
    </w:pPr>
    <w:rPr>
      <w:rFonts w:ascii="Consolas" w:hAnsi="Consolas"/>
      <w:kern w:val="0"/>
      <w:sz w:val="20"/>
      <w:szCs w:val="20"/>
      <w14:ligatures w14:val="none"/>
    </w:rPr>
  </w:style>
  <w:style w:type="character" w:customStyle="1" w:styleId="TextedemacroCar">
    <w:name w:val="Texte de macro Car"/>
    <w:basedOn w:val="Policepardfaut"/>
    <w:link w:val="Textedemacro"/>
    <w:uiPriority w:val="99"/>
    <w:semiHidden/>
    <w:rsid w:val="00DE13CD"/>
    <w:rPr>
      <w:rFonts w:ascii="Consolas" w:hAnsi="Consolas"/>
      <w:kern w:val="0"/>
      <w:sz w:val="20"/>
      <w:szCs w:val="20"/>
      <w14:ligatures w14:val="none"/>
    </w:rPr>
  </w:style>
  <w:style w:type="paragraph" w:customStyle="1" w:styleId="Default">
    <w:name w:val="Default"/>
    <w:rsid w:val="001444A1"/>
    <w:pPr>
      <w:autoSpaceDE w:val="0"/>
      <w:autoSpaceDN w:val="0"/>
      <w:adjustRightInd w:val="0"/>
    </w:pPr>
    <w:rPr>
      <w:rFonts w:ascii="Times New Roman" w:eastAsia="Calibri" w:hAnsi="Times New Roman" w:cs="Times New Roman"/>
      <w:color w:val="000000"/>
      <w:kern w:val="0"/>
      <w:lang w:val="fr-FR"/>
      <w14:ligatures w14:val="none"/>
    </w:rPr>
  </w:style>
  <w:style w:type="paragraph" w:customStyle="1" w:styleId="BodyText1">
    <w:name w:val="BodyText 1"/>
    <w:basedOn w:val="Normal"/>
    <w:link w:val="BodyText1Char"/>
    <w:uiPriority w:val="1"/>
    <w:qFormat/>
    <w:rsid w:val="001444A1"/>
    <w:pPr>
      <w:spacing w:after="240"/>
      <w:jc w:val="both"/>
    </w:pPr>
    <w:rPr>
      <w:rFonts w:ascii="Times New Roman" w:eastAsia="Times New Roman" w:hAnsi="Times New Roman" w:cs="Times New Roman"/>
      <w:sz w:val="22"/>
    </w:rPr>
  </w:style>
  <w:style w:type="character" w:customStyle="1" w:styleId="BodyText1Char">
    <w:name w:val="BodyText 1 Char"/>
    <w:link w:val="BodyText1"/>
    <w:uiPriority w:val="1"/>
    <w:rsid w:val="001444A1"/>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4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liorgroup.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liorgroup@newc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EU-DOCS!59101403.2</documentid>
  <senderid>helmouah</senderid>
  <senderemail>HAMZA.ELMOUAHID@LW.COM</senderemail>
  <lastmodified>2026-03-19T21:28:00.0000000+01:00</lastmodified>
  <database>EU-DOCS</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railerData xmlns="https://enterprise.apps.com">bE8qRo84LwOggynZ1+9sheFhLVWo+WEEhaRwZrHM7DCxT77DZvesCHUV1flj6Cv9m8l56OS+0FA1P7c2KrJb4C/bqKdO60CKKQPmz1o3+Qj05vZfdlVr3yg7Lr+4HswxoKSNaMxSf3U0FGALQpg597aDinN+NDk3Pp5UBnaa6WZZL7nXJCZtYwcH4udngNGfdDvJZiT/ovYUYoMZsi9Rgt85+M1K5rRMRn59Y669i9c=</TrailerData>
</file>

<file path=customXml/item5.xml><?xml version="1.0" encoding="utf-8"?>
<ct:contentTypeSchema xmlns:ct="http://schemas.microsoft.com/office/2006/metadata/contentType" xmlns:ma="http://schemas.microsoft.com/office/2006/metadata/properties/metaAttributes" ct:_="" ma:_="" ma:contentTypeName="Document" ma:contentTypeID="0x0101007D593FCDE55C254CB678BDF2F50CCD6F" ma:contentTypeVersion="14" ma:contentTypeDescription="Crée un document." ma:contentTypeScope="" ma:versionID="7fe289ada49eed92feb5a1c2f3238ecb">
  <xsd:schema xmlns:xsd="http://www.w3.org/2001/XMLSchema" xmlns:xs="http://www.w3.org/2001/XMLSchema" xmlns:p="http://schemas.microsoft.com/office/2006/metadata/properties" xmlns:ns2="e74ee858-a4ad-4790-b3c4-f07ec55a0d9b" xmlns:ns3="8df3b94d-881f-4d0a-b154-df946e2d2463" targetNamespace="http://schemas.microsoft.com/office/2006/metadata/properties" ma:root="true" ma:fieldsID="7fd9773c07f14ad63e4ae0ee88ff72a6" ns2:_="" ns3:_="">
    <xsd:import namespace="e74ee858-a4ad-4790-b3c4-f07ec55a0d9b"/>
    <xsd:import namespace="8df3b94d-881f-4d0a-b154-df946e2d2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ee858-a4ad-4790-b3c4-f07ec55a0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b1cec74-6c26-4226-8c54-a83c5e9066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3b94d-881f-4d0a-b154-df946e2d24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5c6096b-32c4-4b22-ae46-70ab0d4fe364}" ma:internalName="TaxCatchAll" ma:showField="CatchAllData" ma:web="8df3b94d-881f-4d0a-b154-df946e2d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74ee858-a4ad-4790-b3c4-f07ec55a0d9b">
      <Terms xmlns="http://schemas.microsoft.com/office/infopath/2007/PartnerControls"/>
    </lcf76f155ced4ddcb4097134ff3c332f>
    <TaxCatchAll xmlns="8df3b94d-881f-4d0a-b154-df946e2d2463" xsi:nil="true"/>
  </documentManagement>
</p:properties>
</file>

<file path=customXml/itemProps1.xml><?xml version="1.0" encoding="utf-8"?>
<ds:datastoreItem xmlns:ds="http://schemas.openxmlformats.org/officeDocument/2006/customXml" ds:itemID="{44C884F2-ADF6-447F-8CC0-9D4E6892AD81}">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636239DD-C4ED-4C32-BF55-8F1A7A583D95}">
  <ds:schemaRefs>
    <ds:schemaRef ds:uri="http://schemas.microsoft.com/sharepoint/v3/contenttype/forms"/>
  </ds:schemaRefs>
</ds:datastoreItem>
</file>

<file path=customXml/itemProps3.xml><?xml version="1.0" encoding="utf-8"?>
<ds:datastoreItem xmlns:ds="http://schemas.openxmlformats.org/officeDocument/2006/customXml" ds:itemID="{1088E8F2-E13D-DB48-BD8A-068466D9FD5C}">
  <ds:schemaRefs>
    <ds:schemaRef ds:uri="http://schemas.openxmlformats.org/officeDocument/2006/bibliography"/>
  </ds:schemaRefs>
</ds:datastoreItem>
</file>

<file path=customXml/itemProps4.xml><?xml version="1.0" encoding="utf-8"?>
<ds:datastoreItem xmlns:ds="http://schemas.openxmlformats.org/officeDocument/2006/customXml" ds:itemID="{1DDDE681-9851-4446-92F2-F8578B870433}">
  <ds:schemaRefs>
    <ds:schemaRef ds:uri="https://enterprise.apps.com"/>
  </ds:schemaRefs>
</ds:datastoreItem>
</file>

<file path=customXml/itemProps5.xml><?xml version="1.0" encoding="utf-8"?>
<ds:datastoreItem xmlns:ds="http://schemas.openxmlformats.org/officeDocument/2006/customXml" ds:itemID="{67BB1E7C-CD47-4647-858D-CA8AB40D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ee858-a4ad-4790-b3c4-f07ec55a0d9b"/>
    <ds:schemaRef ds:uri="8df3b94d-881f-4d0a-b154-df946e2d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21418B-C502-4723-B8B3-5259B66DD7EF}">
  <ds:schemaRefs>
    <ds:schemaRef ds:uri="http://schemas.microsoft.com/office/2006/metadata/properties"/>
    <ds:schemaRef ds:uri="http://schemas.microsoft.com/office/infopath/2007/PartnerControls"/>
    <ds:schemaRef ds:uri="e74ee858-a4ad-4790-b3c4-f07ec55a0d9b"/>
    <ds:schemaRef ds:uri="8df3b94d-881f-4d0a-b154-df946e2d24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4185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4936</CharactersWithSpaces>
  <SharedDoc>false</SharedDoc>
  <HLinks>
    <vt:vector size="30" baseType="variant">
      <vt:variant>
        <vt:i4>5505151</vt:i4>
      </vt:variant>
      <vt:variant>
        <vt:i4>12</vt:i4>
      </vt:variant>
      <vt:variant>
        <vt:i4>0</vt:i4>
      </vt:variant>
      <vt:variant>
        <vt:i4>5</vt:i4>
      </vt:variant>
      <vt:variant>
        <vt:lpwstr>mailto:investor@eliorgroup.com</vt:lpwstr>
      </vt:variant>
      <vt:variant>
        <vt:lpwstr/>
      </vt:variant>
      <vt:variant>
        <vt:i4>3342408</vt:i4>
      </vt:variant>
      <vt:variant>
        <vt:i4>9</vt:i4>
      </vt:variant>
      <vt:variant>
        <vt:i4>0</vt:i4>
      </vt:variant>
      <vt:variant>
        <vt:i4>5</vt:i4>
      </vt:variant>
      <vt:variant>
        <vt:lpwstr>mailto:silvine.thoma@eliorgroup.com</vt:lpwstr>
      </vt:variant>
      <vt:variant>
        <vt:lpwstr/>
      </vt:variant>
      <vt:variant>
        <vt:i4>3932197</vt:i4>
      </vt:variant>
      <vt:variant>
        <vt:i4>6</vt:i4>
      </vt:variant>
      <vt:variant>
        <vt:i4>0</vt:i4>
      </vt:variant>
      <vt:variant>
        <vt:i4>5</vt:i4>
      </vt:variant>
      <vt:variant>
        <vt:lpwstr>http://www.eliorgroup.com/</vt:lpwstr>
      </vt:variant>
      <vt:variant>
        <vt:lpwstr/>
      </vt:variant>
      <vt:variant>
        <vt:i4>4522084</vt:i4>
      </vt:variant>
      <vt:variant>
        <vt:i4>3</vt:i4>
      </vt:variant>
      <vt:variant>
        <vt:i4>0</vt:i4>
      </vt:variant>
      <vt:variant>
        <vt:i4>5</vt:i4>
      </vt:variant>
      <vt:variant>
        <vt:lpwstr>https://url.de.m.mimecastprotect.com/s/nAxOCx6YNQtEDmJQHvhnuy94s_?domain=engagestream.companywebcast.com</vt:lpwstr>
      </vt:variant>
      <vt:variant>
        <vt:lpwstr/>
      </vt:variant>
      <vt:variant>
        <vt:i4>3866728</vt:i4>
      </vt:variant>
      <vt:variant>
        <vt:i4>0</vt:i4>
      </vt:variant>
      <vt:variant>
        <vt:i4>0</vt:i4>
      </vt:variant>
      <vt:variant>
        <vt:i4>5</vt:i4>
      </vt:variant>
      <vt:variant>
        <vt:lpwstr>https://url.de.m.mimecastprotect.com/s/GNM4Cw0X8Pflk0LRTVf4uJ-Ck7?domain=eliorgroup.engagestream.companywebcast.com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 Silvine</dc:creator>
  <cp:keywords/>
  <dc:description/>
  <cp:lastModifiedBy>ROUCHY Antoine</cp:lastModifiedBy>
  <cp:revision>2</cp:revision>
  <cp:lastPrinted>2025-11-19T22:17:00Z</cp:lastPrinted>
  <dcterms:created xsi:type="dcterms:W3CDTF">2026-03-20T09:12:00Z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0x0101007D593FCDE55C254CB678BDF2F50CCD6F</vt:lpwstr>
  </property>
  <property fmtid="{D5CDD505-2E9C-101B-9397-08002B2CF9AE}" pid="3" name="MediaServiceImageTags">
    <vt:lpwstr/>
  </property>
  <property fmtid="{D5CDD505-2E9C-101B-9397-08002B2CF9AE}" pid="4" name="docLang">
    <vt:lpwstr>fr</vt:lpwstr>
  </property>
  <property fmtid="{D5CDD505-2E9C-101B-9397-08002B2CF9AE}" pid="5" name="REF">
    <vt:lpwstr>{REF:0603200004}</vt:lpwstr>
  </property>
  <property fmtid="{D5CDD505-2E9C-101B-9397-08002B2CF9AE}" pid="6" name="REF0">
    <vt:lpwstr>{REF0:0}</vt:lpwstr>
  </property>
  <property fmtid="{D5CDD505-2E9C-101B-9397-08002B2CF9AE}" pid="7" name="REF1">
    <vt:lpwstr>{REF1:060320}</vt:lpwstr>
  </property>
</Properties>
</file>